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20A4B" w:rsidR="00DB1611" w:rsidP="57F4D3D3" w:rsidRDefault="00DB1611" w14:paraId="58808D7D" w14:textId="77777777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  <w:t xml:space="preserve">App Requirements Document: </w:t>
      </w:r>
      <w:r w:rsidRPr="57F4D3D3" w:rsidR="00DB1611">
        <w:rPr>
          <w:rFonts w:ascii="Times New Roman" w:hAnsi="Times New Roman" w:eastAsia="Times New Roman" w:cs="Times New Roman"/>
          <w:color w:val="auto" w:themeColor="text1"/>
          <w:lang w:eastAsia="en-GB"/>
        </w:rPr>
        <w:t>Mod Comms Proofing Tool</w:t>
      </w:r>
    </w:p>
    <w:p w:rsidR="00630C6D" w:rsidP="57F4D3D3" w:rsidRDefault="00630C6D" w14:paraId="58264A64" w14:textId="16B8B2FA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color w:val="auto" w:themeColor="text1"/>
          <w:lang w:eastAsia="en-GB"/>
        </w:rPr>
      </w:pPr>
      <w:r w:rsidRPr="57F4D3D3" w:rsidR="00630C6D"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  <w:t>Date Created</w:t>
      </w:r>
      <w:r w:rsidRPr="57F4D3D3" w:rsidR="007317EA"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  <w:t>:</w:t>
      </w:r>
      <w:r w:rsidRPr="57F4D3D3" w:rsidR="1EF38289">
        <w:rPr>
          <w:rFonts w:ascii="Times New Roman" w:hAnsi="Times New Roman" w:eastAsia="Times New Roman" w:cs="Times New Roman"/>
          <w:b w:val="1"/>
          <w:bCs w:val="1"/>
          <w:color w:val="auto" w:themeColor="text1"/>
          <w:lang w:eastAsia="en-GB"/>
        </w:rPr>
        <w:t xml:space="preserve"> </w:t>
      </w:r>
      <w:r w:rsidRPr="57F4D3D3" w:rsidR="4F52CFEC">
        <w:rPr>
          <w:rFonts w:ascii="Times New Roman" w:hAnsi="Times New Roman" w:eastAsia="Times New Roman" w:cs="Times New Roman"/>
          <w:color w:val="auto" w:themeColor="text1"/>
          <w:lang w:eastAsia="en-GB"/>
        </w:rPr>
        <w:t>01/10/2025</w:t>
      </w:r>
    </w:p>
    <w:p w:rsidRPr="00520A4B" w:rsidR="000A352F" w:rsidP="57F4D3D3" w:rsidRDefault="000A352F" w14:paraId="29C30057" w14:textId="1071B6AE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</w:pPr>
      <w:r w:rsidRPr="57F4D3D3" w:rsidR="000A352F">
        <w:rPr>
          <w:rFonts w:ascii="Times New Roman" w:hAnsi="Times New Roman" w:eastAsia="Times New Roman" w:cs="Times New Roman"/>
          <w:b w:val="1"/>
          <w:bCs w:val="1"/>
          <w:color w:val="auto"/>
          <w:lang w:eastAsia="en-GB"/>
        </w:rPr>
        <w:t>Date Updated:</w:t>
      </w:r>
      <w:r w:rsidRPr="57F4D3D3" w:rsidR="000A352F">
        <w:rPr>
          <w:rFonts w:ascii="Times New Roman" w:hAnsi="Times New Roman" w:eastAsia="Times New Roman" w:cs="Times New Roman"/>
          <w:color w:val="auto"/>
          <w:lang w:eastAsia="en-GB"/>
        </w:rPr>
        <w:t xml:space="preserve"> </w:t>
      </w:r>
      <w:r w:rsidRPr="57F4D3D3" w:rsidR="007E3860">
        <w:rPr>
          <w:rFonts w:ascii="Times New Roman" w:hAnsi="Times New Roman" w:eastAsia="Times New Roman" w:cs="Times New Roman"/>
          <w:color w:val="auto"/>
          <w:lang w:eastAsia="en-GB"/>
        </w:rPr>
        <w:t>20</w:t>
      </w:r>
      <w:r w:rsidRPr="57F4D3D3" w:rsidR="00AD03AC">
        <w:rPr>
          <w:rFonts w:ascii="Times New Roman" w:hAnsi="Times New Roman" w:eastAsia="Times New Roman" w:cs="Times New Roman"/>
          <w:color w:val="auto"/>
          <w:lang w:eastAsia="en-GB"/>
        </w:rPr>
        <w:t>/11/2025</w:t>
      </w:r>
      <w:r w:rsidRPr="57F4D3D3" w:rsidR="007E3860">
        <w:rPr>
          <w:rFonts w:ascii="Times New Roman" w:hAnsi="Times New Roman" w:eastAsia="Times New Roman" w:cs="Times New Roman"/>
          <w:color w:val="auto"/>
          <w:lang w:eastAsia="en-GB"/>
        </w:rPr>
        <w:t xml:space="preserve"> – v5</w:t>
      </w:r>
    </w:p>
    <w:p w:rsidRPr="00520A4B" w:rsidR="007317EA" w:rsidP="57F4D3D3" w:rsidRDefault="007317EA" w14:paraId="60BA6234" w14:textId="64CC5D96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  <w:r w:rsidRPr="57F4D3D3" w:rsidR="007317EA"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  <w:t>Author:</w:t>
      </w:r>
      <w:r w:rsidRPr="57F4D3D3" w:rsidR="7E7A8CAC">
        <w:rPr>
          <w:rFonts w:ascii="Times New Roman" w:hAnsi="Times New Roman" w:eastAsia="Times New Roman" w:cs="Times New Roman"/>
          <w:b w:val="1"/>
          <w:bCs w:val="1"/>
          <w:color w:val="auto" w:themeColor="text1"/>
          <w:lang w:eastAsia="en-GB"/>
        </w:rPr>
        <w:t xml:space="preserve"> </w:t>
      </w:r>
      <w:r w:rsidRPr="57F4D3D3" w:rsidR="7E7A8CAC">
        <w:rPr>
          <w:rFonts w:ascii="Times New Roman" w:hAnsi="Times New Roman" w:eastAsia="Times New Roman" w:cs="Times New Roman"/>
          <w:color w:val="auto" w:themeColor="text1"/>
          <w:lang w:eastAsia="en-GB"/>
        </w:rPr>
        <w:t>OLIVER UK / Steve O’Donoghue</w:t>
      </w:r>
    </w:p>
    <w:p w:rsidRPr="00520A4B" w:rsidR="00B26E76" w:rsidP="57F4D3D3" w:rsidRDefault="00AB057B" w14:paraId="76F1EF2F" w14:textId="1BDFBCE7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</w:pPr>
      <w:r w:rsidRPr="57F4D3D3" w:rsidR="00AB057B"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  <w:t xml:space="preserve">Status: </w:t>
      </w:r>
      <w:r w:rsidRPr="57F4D3D3" w:rsidR="00AB057B">
        <w:rPr>
          <w:rFonts w:ascii="Times New Roman" w:hAnsi="Times New Roman" w:eastAsia="Times New Roman" w:cs="Times New Roman"/>
          <w:color w:val="auto" w:themeColor="text1"/>
          <w:lang w:eastAsia="en-GB"/>
        </w:rPr>
        <w:t>Draft</w:t>
      </w:r>
    </w:p>
    <w:p w:rsidR="281ACD5D" w:rsidP="57F4D3D3" w:rsidRDefault="281ACD5D" w14:paraId="60C13619" w14:textId="37A920C2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4AA152DB" w14:textId="358302E8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250D1A9D" w14:textId="105EEA4F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1F532762" w14:textId="449D057C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5DD48883" w14:textId="6CC87F02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60E63224" w:rsidP="57F4D3D3" w:rsidRDefault="60E63224" w14:paraId="3C88ACFA" w14:textId="321AC2FF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60E63224" w:rsidP="57F4D3D3" w:rsidRDefault="60E63224" w14:paraId="4EF2FA5D" w14:textId="6C2C541B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57F4D3D3" w:rsidP="57F4D3D3" w:rsidRDefault="57F4D3D3" w14:paraId="12179B54" w14:textId="3F0F65C9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23DF7C77" w14:textId="3220942F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5BF30098" w14:textId="5226D887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04616897" w14:textId="0E409192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46EFBD1A" w14:textId="096D6B38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6A9408EF" w14:textId="4CA4822A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1EF40476" w14:textId="3C0E8329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412E09C6" w14:textId="74719208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503FDBCE" w14:textId="45030BEC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31312B11" w14:textId="5BD27288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3D618C92" w14:textId="726A13F5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2D5D475C" w14:textId="5D277EA3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33B22A47" w14:textId="749BD449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57F4D3D3" w:rsidP="57F4D3D3" w:rsidRDefault="57F4D3D3" w14:paraId="60E243A9" w14:textId="5CF7B80B">
      <w:pPr>
        <w:pStyle w:val="Normal"/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lang w:eastAsia="en-GB"/>
        </w:rPr>
      </w:pPr>
    </w:p>
    <w:p w:rsidR="281ACD5D" w:rsidP="57F4D3D3" w:rsidRDefault="281ACD5D" w14:paraId="06F0BABB" w14:textId="01482434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7466BF0D" w14:textId="67DBCE93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1ED6BF3A" w14:textId="1BFE9F52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12381E81" w14:textId="78AD39C9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2E5CA3B4" w14:textId="3389AF59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5AA2331C" w14:textId="77220109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77899B13" w14:textId="645C2E89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3153EC1B" w14:textId="697940FF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281ACD5D" w:rsidP="57F4D3D3" w:rsidRDefault="281ACD5D" w14:paraId="04227BA1" w14:textId="02340815">
      <w:pPr>
        <w:spacing w:beforeAutospacing="on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lang w:eastAsia="en-GB"/>
        </w:rPr>
      </w:pPr>
    </w:p>
    <w:p w:rsidR="0F1E9869" w:rsidP="57F4D3D3" w:rsidRDefault="0F1E9869" w14:paraId="57BF1486" w14:textId="6C777C14">
      <w:pPr>
        <w:spacing w:after="0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36"/>
          <w:szCs w:val="36"/>
          <w:u w:val="single"/>
          <w:lang w:eastAsia="en-GB"/>
        </w:rPr>
      </w:pPr>
      <w:r w:rsidRPr="57F4D3D3" w:rsidR="0F1E9869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  <w:u w:val="single"/>
          <w:lang w:eastAsia="en-GB"/>
        </w:rPr>
        <w:t>Application Requirements</w:t>
      </w:r>
    </w:p>
    <w:p w:rsidRPr="00DB1611" w:rsidR="00DB1611" w:rsidP="57F4D3D3" w:rsidRDefault="008755E3" w14:paraId="56C0E89F" w14:textId="0C28218D">
      <w:pPr>
        <w:spacing w:after="0" w:line="240" w:lineRule="auto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  <w:r>
        <w:rPr>
          <w:rFonts w:ascii="Times New Roman" w:hAnsi="Times New Roman" w:eastAsia="Times New Roman" w:cs="Times New Roman"/>
          <w:noProof/>
          <w:kern w:val="0"/>
          <w:lang w:eastAsia="en-GB"/>
        </w:rPr>
        <w:pict w14:anchorId="451E6FC4">
          <v:rect id="_x0000_i1025" style="width:451.3pt;height:.05pt" o:hr="t" o:hrstd="t" o:hralign="center" fillcolor="#a0a0a0" stroked="f"/>
        </w:pict>
      </w:r>
    </w:p>
    <w:p w:rsidRPr="00DB1611" w:rsidR="00DB1611" w:rsidP="57F4D3D3" w:rsidRDefault="00DB1611" w14:paraId="41A91166" w14:textId="77777777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36"/>
          <w:szCs w:val="36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36"/>
          <w:szCs w:val="36"/>
          <w:lang w:eastAsia="en-GB"/>
          <w14:ligatures w14:val="none"/>
        </w:rPr>
        <w:t>1. Must Have</w:t>
      </w:r>
    </w:p>
    <w:p w:rsidRPr="00DB1611" w:rsidR="00DB1611" w:rsidP="57F4D3D3" w:rsidRDefault="00DB1611" w14:paraId="0E0D56A4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These are the non-negotiable, critical features required for the app to function and launch.</w:t>
      </w:r>
    </w:p>
    <w:p w:rsidR="002D653D" w:rsidP="57F4D3D3" w:rsidRDefault="002D653D" w14:paraId="71B7E7EB" w14:textId="77777777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</w:p>
    <w:p w:rsidRPr="00DB1611" w:rsidR="00DB1611" w:rsidP="57F4D3D3" w:rsidRDefault="00DB1611" w14:paraId="30C18A3A" w14:textId="7343090B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>User Management &amp; Authentication</w:t>
      </w:r>
      <w:r w:rsidRPr="57F4D3D3" w:rsidR="00EE2872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 xml:space="preserve"> (P1)</w:t>
      </w:r>
      <w:r w:rsidR="002D653D">
        <w:rPr>
          <w:rFonts w:ascii="Times New Roman" w:hAnsi="Times New Roman" w:eastAsia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br/>
      </w: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br/>
      </w:r>
      <w:r>
        <w:rPr>
          <w:rFonts w:ascii="Times New Roman" w:hAnsi="Times New Roman" w:eastAsia="Times New Roman" w:cs="Times New Roman"/>
          <w:b/>
          <w:bCs/>
          <w:noProof/>
          <w:color w:val="000000"/>
          <w:kern w:val="0"/>
          <w:sz w:val="27"/>
          <w:szCs w:val="27"/>
          <w:lang w:eastAsia="en-GB"/>
        </w:rPr>
        <w:drawing>
          <wp:inline distT="0" distB="0" distL="0" distR="0" wp14:anchorId="3841EED2" wp14:editId="5BE7B2C2">
            <wp:extent cx="5731510" cy="3312160"/>
            <wp:effectExtent l="0" t="0" r="0" b="2540"/>
            <wp:docPr id="28092815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2815" name="Picture 1" descr="A screenshot of a login scree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1611" w:rsidR="00DB1611" w:rsidP="57F4D3D3" w:rsidRDefault="00DB1611" w14:paraId="0BE092D6" w14:textId="0678693B">
      <w:pPr>
        <w:numPr>
          <w:ilvl w:val="0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User</w:t>
      </w:r>
      <w:r w:rsidRPr="57F4D3D3" w:rsidR="00006A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/access management</w:t>
      </w: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 The </w:t>
      </w:r>
      <w:r w:rsidRPr="57F4D3D3" w:rsidR="24B87C5B"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  <w:t xml:space="preserve">app must </w:t>
      </w:r>
      <w:r w:rsidRPr="57F4D3D3" w:rsidR="00605E0D"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  <w:t>integrate with the same O365/A</w:t>
      </w:r>
      <w:r w:rsidRPr="57F4D3D3" w:rsidR="00643196"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  <w:t xml:space="preserve">zure/SSO platform </w:t>
      </w:r>
      <w:r w:rsidRPr="57F4D3D3" w:rsidR="00006A4D"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  <w:t>already in place</w:t>
      </w:r>
      <w:r w:rsidRPr="57F4D3D3" w:rsidR="005109E9"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  <w:t xml:space="preserve"> for the existing ‘</w:t>
      </w:r>
      <w:r w:rsidRPr="57F4D3D3" w:rsidR="005109E9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CopyGenAI</w:t>
      </w:r>
      <w:r w:rsidRPr="57F4D3D3" w:rsidR="005109E9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’ application to support </w:t>
      </w:r>
      <w:r w:rsidRPr="57F4D3D3" w:rsidR="001A7573"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  <w:t xml:space="preserve">seamless sign-on as part of </w:t>
      </w:r>
      <w:r w:rsidRPr="57F4D3D3" w:rsidR="00006A4D"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  <w:t>users existing accounts.</w:t>
      </w:r>
    </w:p>
    <w:p w:rsidRPr="00DB1611" w:rsidR="00DB1611" w:rsidP="57F4D3D3" w:rsidRDefault="00DB1611" w14:paraId="416DE552" w14:textId="77777777">
      <w:pPr>
        <w:numPr>
          <w:ilvl w:val="0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Login Screen: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A sign-in screen must be presented to unauthenticated users, featuring:</w:t>
      </w:r>
    </w:p>
    <w:p w:rsidRPr="00DB1611" w:rsidR="00DB1611" w:rsidP="57F4D3D3" w:rsidRDefault="00DB1611" w14:paraId="300362DE" w14:textId="77777777">
      <w:pPr>
        <w:numPr>
          <w:ilvl w:val="1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An email address field.</w:t>
      </w:r>
    </w:p>
    <w:p w:rsidRPr="00DB1611" w:rsidR="00DB1611" w:rsidP="57F4D3D3" w:rsidRDefault="00DB1611" w14:paraId="0CF49D97" w14:textId="77777777">
      <w:pPr>
        <w:numPr>
          <w:ilvl w:val="1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A password field.</w:t>
      </w:r>
    </w:p>
    <w:p w:rsidRPr="00DB1611" w:rsidR="00DB1611" w:rsidP="57F4D3D3" w:rsidRDefault="00DB1611" w14:paraId="1F4E7383" w14:textId="77777777">
      <w:pPr>
        <w:numPr>
          <w:ilvl w:val="1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A "Sign in" button.</w:t>
      </w:r>
    </w:p>
    <w:p w:rsidRPr="00DB1611" w:rsidR="00DB1611" w:rsidP="57F4D3D3" w:rsidRDefault="00DB1611" w14:paraId="71A0C991" w14:textId="41CBDA6B">
      <w:pPr>
        <w:numPr>
          <w:ilvl w:val="0"/>
          <w:numId w:val="1"/>
        </w:numPr>
        <w:spacing w:beforeAutospacing="on" w:afterAutospacing="on" w:line="240" w:lineRule="auto"/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Password Reset: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 The system must provide a "Forgot my password" link that </w:t>
      </w:r>
      <w:r w:rsidRPr="57F4D3D3" w:rsidR="2FC588CF"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  <w:t>allows users to have password reminder/reset notifications sent to them – this will be in-line with the Azure workflow, with the front end of the app enabling the basic Azure process through the CTA.</w:t>
      </w:r>
    </w:p>
    <w:p w:rsidRPr="00DB1611" w:rsidR="00DB1611" w:rsidP="57F4D3D3" w:rsidRDefault="00DB1611" w14:paraId="12190540" w14:textId="2814D26F">
      <w:pPr>
        <w:numPr>
          <w:ilvl w:val="0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Support Request: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 The login screen must include a "Contact Support" link. This link must allow a user to enter a message which is then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submitted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via email to the support team.</w:t>
      </w:r>
    </w:p>
    <w:p w:rsidRPr="00DB1611" w:rsidR="00DB1611" w:rsidP="57F4D3D3" w:rsidRDefault="00DB1611" w14:paraId="64EB3247" w14:textId="534AC938">
      <w:pPr>
        <w:numPr>
          <w:ilvl w:val="0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User Roles &amp; Permissions: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app must support at least two user roles, "Admin" and "Basic User," with different permissions</w:t>
      </w:r>
      <w:r w:rsidRPr="57F4D3D3" w:rsidR="002D653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as follows:</w:t>
      </w:r>
    </w:p>
    <w:p w:rsidRPr="00DB1611" w:rsidR="00DB1611" w:rsidP="57F4D3D3" w:rsidRDefault="00DB1611" w14:paraId="2DF4B951" w14:textId="77777777">
      <w:pPr>
        <w:numPr>
          <w:ilvl w:val="1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Admin: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Can see all navigation options and all campaigns from all agencies.</w:t>
      </w:r>
    </w:p>
    <w:p w:rsidRPr="00667168" w:rsidR="00DB1611" w:rsidP="57F4D3D3" w:rsidRDefault="00DB1611" w14:paraId="20762501" w14:textId="77777777">
      <w:pPr>
        <w:numPr>
          <w:ilvl w:val="1"/>
          <w:numId w:val="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Basic User: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Sees a subset of navigation options (critically, "Campaigns") and can </w:t>
      </w:r>
      <w:r w:rsidRPr="57F4D3D3" w:rsidR="00DB1611">
        <w:rPr>
          <w:rFonts w:ascii="Times New Roman" w:hAnsi="Times New Roman" w:eastAsia="Times New Roman" w:cs="Times New Roman"/>
          <w:i w:val="1"/>
          <w:iCs w:val="1"/>
          <w:color w:val="auto"/>
          <w:kern w:val="0"/>
          <w:sz w:val="22"/>
          <w:szCs w:val="22"/>
          <w:lang w:eastAsia="en-GB"/>
          <w14:ligatures w14:val="none"/>
        </w:rPr>
        <w:t>only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see campaigns associated with their own agency.</w:t>
      </w:r>
    </w:p>
    <w:p w:rsidRPr="00667168" w:rsidR="002D653D" w:rsidP="57F4D3D3" w:rsidRDefault="002D653D" w14:paraId="2F46CF47" w14:textId="049B8322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2D653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Support ticket screen</w:t>
      </w:r>
      <w:r w:rsidRPr="57F4D3D3" w:rsidR="00EE2872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: (P2)</w:t>
      </w:r>
    </w:p>
    <w:p w:rsidRPr="00DB1611" w:rsidR="002D653D" w:rsidP="57F4D3D3" w:rsidRDefault="002D653D" w14:paraId="3571990C" w14:textId="023500B6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  <w:r w:rsidR="002D653D">
        <w:drawing>
          <wp:inline wp14:editId="4E39E8E0" wp14:anchorId="4668F28D">
            <wp:extent cx="5731510" cy="3312160"/>
            <wp:effectExtent l="0" t="0" r="0" b="2540"/>
            <wp:docPr id="223421477" name="Picture 6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23421477" name="Picture 6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3D" w:rsidP="57F4D3D3" w:rsidRDefault="002D653D" w14:paraId="2FB93FEF" w14:textId="77777777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</w:p>
    <w:p w:rsidRPr="00AF6BBD" w:rsidR="00DB1611" w:rsidP="57F4D3D3" w:rsidRDefault="00DB1611" w14:paraId="6F766343" w14:textId="411C0C89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>Core App Structure</w:t>
      </w:r>
      <w:r w:rsidRPr="57F4D3D3" w:rsidR="00EE2872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 xml:space="preserve"> (P2)</w:t>
      </w:r>
    </w:p>
    <w:p w:rsidRPr="00DB1611" w:rsidR="002D653D" w:rsidP="57F4D3D3" w:rsidRDefault="002D653D" w14:paraId="43B50337" w14:textId="47038CF7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  <w:r w:rsidR="002D653D">
        <w:drawing>
          <wp:inline wp14:editId="02C3C39C" wp14:anchorId="6E43C674">
            <wp:extent cx="5731510" cy="3312160"/>
            <wp:effectExtent l="0" t="0" r="0" b="2540"/>
            <wp:docPr id="611553257" name="Picture 2" descr="A screenshot of a websit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11553257" name="Picture 2" descr="A screenshot of a website&#10;&#10;AI-generated content may be incorrect.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1611" w:rsidR="00DB1611" w:rsidP="57F4D3D3" w:rsidRDefault="00DB1611" w14:paraId="2BCB019E" w14:textId="77777777">
      <w:pPr>
        <w:numPr>
          <w:ilvl w:val="0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Homepage: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After logging in, the user must land on a "Home" page that explains how the tool works and details the available AI agents (e.g., Lead Agent, Legal Agent, Brand Agent, etc.).</w:t>
      </w:r>
    </w:p>
    <w:p w:rsidRPr="00667168" w:rsidR="00DB1611" w:rsidP="57F4D3D3" w:rsidRDefault="00DB1611" w14:paraId="2609E30A" w14:textId="034558FB">
      <w:pPr>
        <w:numPr>
          <w:ilvl w:val="0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Main Navigation: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A persistent vertical navigation bar must be present on the left side of the screen.</w:t>
      </w: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Visibility is based on the user type and is as follows: </w:t>
      </w:r>
    </w:p>
    <w:p w:rsidRPr="00667168" w:rsidR="00AF6BBD" w:rsidP="57F4D3D3" w:rsidRDefault="00AF6BBD" w14:paraId="605CCC2D" w14:textId="3A4AA8FB">
      <w:pPr>
        <w:numPr>
          <w:ilvl w:val="1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Basic user</w:t>
      </w:r>
    </w:p>
    <w:p w:rsidRPr="00667168" w:rsidR="00AF6BBD" w:rsidP="57F4D3D3" w:rsidRDefault="00AF6BBD" w14:paraId="33F52363" w14:textId="551A74FE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Home</w:t>
      </w:r>
    </w:p>
    <w:p w:rsidRPr="00667168" w:rsidR="00AF6BBD" w:rsidP="57F4D3D3" w:rsidRDefault="00AF6BBD" w14:paraId="72281AFC" w14:textId="5372572F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Campaigns</w:t>
      </w:r>
    </w:p>
    <w:p w:rsidRPr="00667168" w:rsidR="00AF6BBD" w:rsidP="57F4D3D3" w:rsidRDefault="00AF6BBD" w14:paraId="3E347AD1" w14:textId="4C6DF433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Analytics</w:t>
      </w:r>
    </w:p>
    <w:p w:rsidRPr="00667168" w:rsidR="00AF6BBD" w:rsidP="57F4D3D3" w:rsidRDefault="00AF6BBD" w14:paraId="385FFA52" w14:textId="6C334025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Auditing</w:t>
      </w:r>
    </w:p>
    <w:p w:rsidRPr="00667168" w:rsidR="00AF6BBD" w:rsidP="57F4D3D3" w:rsidRDefault="00AF6BBD" w14:paraId="3B6BD16A" w14:textId="386A1952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Settings</w:t>
      </w:r>
    </w:p>
    <w:p w:rsidRPr="00667168" w:rsidR="00AF6BBD" w:rsidP="57F4D3D3" w:rsidRDefault="00AF6BBD" w14:paraId="7A89544A" w14:textId="50E0953C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Profile (to log out)</w:t>
      </w:r>
    </w:p>
    <w:p w:rsidRPr="00667168" w:rsidR="00AF6BBD" w:rsidP="57F4D3D3" w:rsidRDefault="00AF6BBD" w14:paraId="2D2E5C8E" w14:textId="152E6E5B">
      <w:pPr>
        <w:numPr>
          <w:ilvl w:val="1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Admin user</w:t>
      </w:r>
    </w:p>
    <w:p w:rsidRPr="00667168" w:rsidR="00AF6BBD" w:rsidP="57F4D3D3" w:rsidRDefault="00AF6BBD" w14:paraId="41DD79E1" w14:textId="77777777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Home</w:t>
      </w:r>
    </w:p>
    <w:p w:rsidRPr="00667168" w:rsidR="00AF6BBD" w:rsidP="57F4D3D3" w:rsidRDefault="00AF6BBD" w14:paraId="68997B43" w14:textId="77777777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Campaigns</w:t>
      </w:r>
    </w:p>
    <w:p w:rsidRPr="00667168" w:rsidR="00AF6BBD" w:rsidP="57F4D3D3" w:rsidRDefault="00AF6BBD" w14:paraId="743CF4E7" w14:textId="501F4B04">
      <w:pPr>
        <w:numPr>
          <w:ilvl w:val="2"/>
          <w:numId w:val="2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Profile (to log out)</w:t>
      </w:r>
    </w:p>
    <w:p w:rsidR="60E63224" w:rsidP="57F4D3D3" w:rsidRDefault="60E63224" w14:paraId="0004F608" w14:textId="16A7CBD8">
      <w:pPr>
        <w:spacing w:beforeAutospacing="on" w:afterAutospacing="on" w:line="240" w:lineRule="auto"/>
        <w:ind w:left="2160"/>
        <w:rPr>
          <w:rFonts w:ascii="Times New Roman" w:hAnsi="Times New Roman" w:eastAsia="Times New Roman" w:cs="Times New Roman"/>
          <w:color w:val="auto" w:themeColor="text1"/>
          <w:sz w:val="22"/>
          <w:szCs w:val="22"/>
          <w:lang w:eastAsia="en-GB"/>
        </w:rPr>
      </w:pPr>
    </w:p>
    <w:p w:rsidRPr="00AF6BBD" w:rsidR="00AF6BBD" w:rsidP="57F4D3D3" w:rsidRDefault="00AF6BBD" w14:paraId="01F03F41" w14:textId="7FD5F19B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  <w:t>Profile screen:</w:t>
      </w:r>
    </w:p>
    <w:p w:rsidR="002D653D" w:rsidP="57F4D3D3" w:rsidRDefault="00AF6BBD" w14:paraId="0B1F3A65" w14:textId="16F3D23F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  <w:r w:rsidR="00AF6BBD">
        <w:drawing>
          <wp:inline wp14:editId="267D5A92" wp14:anchorId="22D57269">
            <wp:extent cx="5731510" cy="3312160"/>
            <wp:effectExtent l="0" t="0" r="0" b="2540"/>
            <wp:docPr id="2142261506" name="Picture 7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42261506" name="Picture 7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6BBD" w:rsidR="00DB1611" w:rsidP="57F4D3D3" w:rsidRDefault="00DB1611" w14:paraId="6457CBE6" w14:textId="37491E61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>Campaigns (Top Level)</w:t>
      </w:r>
    </w:p>
    <w:p w:rsidRPr="00DB1611" w:rsidR="002D653D" w:rsidP="57F4D3D3" w:rsidRDefault="002D653D" w14:paraId="654AA327" w14:textId="241E7D7E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  <w:r w:rsidR="002D653D">
        <w:drawing>
          <wp:inline wp14:editId="05E23CC7" wp14:anchorId="40C11481">
            <wp:extent cx="4521994" cy="2613197"/>
            <wp:effectExtent l="0" t="0" r="0" b="3175"/>
            <wp:docPr id="1052171816" name="Picture 3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52171816" name="Picture 3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046" cy="266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E63224" w:rsidP="57F4D3D3" w:rsidRDefault="60E63224" w14:paraId="37A4FB8E" w14:textId="302E2CCD">
      <w:pPr>
        <w:spacing w:beforeAutospacing="on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sz w:val="27"/>
          <w:szCs w:val="27"/>
          <w:lang w:eastAsia="en-GB"/>
        </w:rPr>
      </w:pPr>
    </w:p>
    <w:p w:rsidRPr="00DB1611" w:rsidR="00DB1611" w:rsidP="57F4D3D3" w:rsidRDefault="00DB1611" w14:paraId="17362B85" w14:textId="77777777">
      <w:pPr>
        <w:numPr>
          <w:ilvl w:val="0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Campaigns View: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"Campaigns" navigation item must lead to a top-level page that displays a user's accessible campaigns in a table.</w:t>
      </w:r>
    </w:p>
    <w:p w:rsidRPr="00DB1611" w:rsidR="00DB1611" w:rsidP="57F4D3D3" w:rsidRDefault="00DB1611" w14:paraId="1430558D" w14:textId="77777777">
      <w:pPr>
        <w:numPr>
          <w:ilvl w:val="0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Campaign Table Columns: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campaign table must display the following columns: "CAMPAIGN NAME," "PROOFS" (a count of assets), "STATUS," "CREATED BY," "OWNING AGENCY," and "LAST MODIFIED".</w:t>
      </w:r>
    </w:p>
    <w:p w:rsidRPr="00667168" w:rsidR="00DB1611" w:rsidP="57F4D3D3" w:rsidRDefault="00DB1611" w14:paraId="1D4EB999" w14:textId="77777777">
      <w:pPr>
        <w:numPr>
          <w:ilvl w:val="0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Manual Campaign Status: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Users must be able to manually change a campaign's status between "In Progress" and "Completed".</w:t>
      </w:r>
    </w:p>
    <w:p w:rsidRPr="00DB1611" w:rsidR="00AF6BBD" w:rsidP="57F4D3D3" w:rsidRDefault="00AF6BBD" w14:paraId="71D83AA7" w14:textId="64D01BB6">
      <w:pPr>
        <w:numPr>
          <w:ilvl w:val="0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Show Completed toggle:</w:t>
      </w:r>
      <w:r w:rsidRPr="57F4D3D3" w:rsidR="00AF6BB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Users must be able to hide/show campaigns which they have marked as completed using a toggle mechanic.</w:t>
      </w:r>
    </w:p>
    <w:p w:rsidRPr="00DB1611" w:rsidR="00DB1611" w:rsidP="57F4D3D3" w:rsidRDefault="00DB1611" w14:paraId="7032DEF9" w14:textId="77777777">
      <w:pPr>
        <w:numPr>
          <w:ilvl w:val="0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Create New Campaign:</w:t>
      </w:r>
    </w:p>
    <w:p w:rsidRPr="00DB1611" w:rsidR="00DB1611" w:rsidP="57F4D3D3" w:rsidRDefault="00DB1611" w14:paraId="6AA0DFBB" w14:textId="77777777">
      <w:pPr>
        <w:numPr>
          <w:ilvl w:val="1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 page must feature a "+ Create New Campaign" button.</w:t>
      </w:r>
    </w:p>
    <w:p w:rsidRPr="00DB1611" w:rsidR="00DB1611" w:rsidP="57F4D3D3" w:rsidRDefault="00DB1611" w14:paraId="38B3EAB7" w14:textId="77777777">
      <w:pPr>
        <w:numPr>
          <w:ilvl w:val="1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Clicking this button must open a pop-up modal.</w:t>
      </w:r>
    </w:p>
    <w:p w:rsidRPr="00DB1611" w:rsidR="00DB1611" w:rsidP="57F4D3D3" w:rsidRDefault="00DB1611" w14:paraId="694049E4" w14:textId="7AF3FF9C">
      <w:pPr>
        <w:numPr>
          <w:ilvl w:val="1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This modal must require the user to enter a "Campaign Name," </w:t>
      </w:r>
      <w:r w:rsidRPr="57F4D3D3" w:rsidR="00384A18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“Brand Guidelines” </w:t>
      </w:r>
      <w:r w:rsidRPr="57F4D3D3" w:rsidR="00BB3369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with a drop down showing two options “Barclays” and “Barclaycard</w:t>
      </w:r>
      <w:r w:rsidRPr="57F4D3D3" w:rsidR="00BB3369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”,</w:t>
      </w:r>
      <w:r w:rsidRPr="57F4D3D3" w:rsidR="00BB3369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"Campaign ID" (or a link to Workfront), and a "Client Lead".</w:t>
      </w:r>
    </w:p>
    <w:p w:rsidR="00DB1611" w:rsidP="57F4D3D3" w:rsidRDefault="00DB1611" w14:paraId="625FA0BE" w14:textId="77777777">
      <w:pPr>
        <w:numPr>
          <w:ilvl w:val="1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 "Agency" and "Agency Lead" fields must be pre-filled and tied to the user's account.</w:t>
      </w:r>
    </w:p>
    <w:p w:rsidRPr="00667168" w:rsidR="00494A67" w:rsidP="57F4D3D3" w:rsidRDefault="00494A67" w14:paraId="726D8440" w14:textId="0340C91B">
      <w:pPr>
        <w:numPr>
          <w:ilvl w:val="1"/>
          <w:numId w:val="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494A67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Note: The selected “Guidelines” present a key decision to the user and for the app – as the selected value will </w:t>
      </w:r>
      <w:r w:rsidRPr="57F4D3D3" w:rsidR="00494A67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determine</w:t>
      </w:r>
      <w:r w:rsidRPr="57F4D3D3" w:rsidR="00494A67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the guidelines which the </w:t>
      </w:r>
      <w:r w:rsidRPr="57F4D3D3" w:rsidR="00494A67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agents</w:t>
      </w:r>
      <w:r w:rsidRPr="57F4D3D3" w:rsidR="00494A67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reference as part of the scoring/response.</w:t>
      </w:r>
    </w:p>
    <w:p w:rsidRPr="00DB1611" w:rsidR="00AF6BBD" w:rsidP="57F4D3D3" w:rsidRDefault="00AF6BBD" w14:paraId="703E13B1" w14:textId="1FC48EDB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Create new campaign screen:</w:t>
      </w:r>
    </w:p>
    <w:p w:rsidR="00AF6BBD" w:rsidP="57F4D3D3" w:rsidRDefault="00AF6BBD" w14:paraId="4041EE9E" w14:textId="50845334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  <w:r w:rsidR="00AF6BBD">
        <w:drawing>
          <wp:inline wp14:editId="468A19F4" wp14:anchorId="7F78DDDC">
            <wp:extent cx="5731510" cy="3312160"/>
            <wp:effectExtent l="0" t="0" r="0" b="2540"/>
            <wp:docPr id="286091802" name="Picture 8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6091802" name="Picture 8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6BBD" w:rsidR="00DB1611" w:rsidP="57F4D3D3" w:rsidRDefault="00AF6BBD" w14:paraId="09A68EF7" w14:textId="7C108A42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br/>
      </w: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>Proofs (Asset Level)</w:t>
      </w:r>
    </w:p>
    <w:p w:rsidRPr="00DB1611" w:rsidR="002D653D" w:rsidP="57F4D3D3" w:rsidRDefault="002D653D" w14:paraId="2D6A66D2" w14:textId="4BEC5855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  <w:r w:rsidR="002D653D">
        <w:drawing>
          <wp:inline wp14:editId="49988203" wp14:anchorId="4505A160">
            <wp:extent cx="5731510" cy="3312160"/>
            <wp:effectExtent l="0" t="0" r="0" b="2540"/>
            <wp:docPr id="1237166731" name="Picture 4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7166731" name="Picture 4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0704" w:rsidR="00DB1611" w:rsidP="57F4D3D3" w:rsidRDefault="00DB1611" w14:paraId="55C74975" w14:textId="77777777">
      <w:pPr>
        <w:numPr>
          <w:ilvl w:val="0"/>
          <w:numId w:val="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Proofs View: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 Clicking on a campaign from the main list must navigate the user to the "Proofs"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screen ,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which displays a table of all assets (proofs) uploaded to that campaign.</w:t>
      </w:r>
    </w:p>
    <w:p w:rsidRPr="00AE0704" w:rsidR="00DB1611" w:rsidP="57F4D3D3" w:rsidRDefault="00DB1611" w14:paraId="595A0264" w14:textId="77777777">
      <w:pPr>
        <w:numPr>
          <w:ilvl w:val="0"/>
          <w:numId w:val="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Proofs Table Columns: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proofs table must display: "PROOF NAME" (with version number, e.g., "V1," "V2"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) ,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"WORKFRONT #," "CHANNEL," "SUB-CHANNEL," "PROOF TYPE," and "OVERALL STATUS".</w:t>
      </w:r>
    </w:p>
    <w:p w:rsidRPr="00AE0704" w:rsidR="00DB1611" w:rsidP="57F4D3D3" w:rsidRDefault="00DB1611" w14:paraId="6D1A9DF4" w14:textId="77777777">
      <w:pPr>
        <w:numPr>
          <w:ilvl w:val="0"/>
          <w:numId w:val="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Proof Row Actions: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Each row in the proofs table must have icons allowing the user to:</w:t>
      </w:r>
    </w:p>
    <w:p w:rsidRPr="00AE0704" w:rsidR="00DB1611" w:rsidP="57F4D3D3" w:rsidRDefault="00DB1611" w14:paraId="312A7B80" w14:textId="77777777">
      <w:pPr>
        <w:numPr>
          <w:ilvl w:val="1"/>
          <w:numId w:val="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Upload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a new version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of that specific asset.</w:t>
      </w:r>
    </w:p>
    <w:p w:rsidRPr="00AE0704" w:rsidR="00DB1611" w:rsidP="57F4D3D3" w:rsidRDefault="00DB1611" w14:paraId="45D09984" w14:textId="77777777">
      <w:pPr>
        <w:numPr>
          <w:ilvl w:val="1"/>
          <w:numId w:val="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Download the asset.</w:t>
      </w:r>
    </w:p>
    <w:p w:rsidRPr="00AE0704" w:rsidR="00DB1611" w:rsidP="57F4D3D3" w:rsidRDefault="00DB1611" w14:paraId="6E9E49BF" w14:textId="77777777">
      <w:pPr>
        <w:numPr>
          <w:ilvl w:val="1"/>
          <w:numId w:val="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Delete the asset.</w:t>
      </w:r>
    </w:p>
    <w:p w:rsidRPr="00AE0704" w:rsidR="00DB1611" w:rsidP="57F4D3D3" w:rsidRDefault="00DB1611" w14:paraId="49801AB3" w14:textId="77777777">
      <w:pPr>
        <w:numPr>
          <w:ilvl w:val="0"/>
          <w:numId w:val="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Upload New Proof:</w:t>
      </w:r>
    </w:p>
    <w:p w:rsidRPr="00AE0704" w:rsidR="00DB1611" w:rsidP="57F4D3D3" w:rsidRDefault="00DB1611" w14:paraId="528D17AC" w14:textId="77777777">
      <w:pPr>
        <w:numPr>
          <w:ilvl w:val="1"/>
          <w:numId w:val="5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 page must feature an "+ Upload New Proof" button.</w:t>
      </w:r>
    </w:p>
    <w:p w:rsidRPr="00AE0704" w:rsidR="00DB1611" w:rsidP="57F4D3D3" w:rsidRDefault="00DB1611" w14:paraId="09D208BD" w14:textId="77777777">
      <w:pPr>
        <w:numPr>
          <w:ilvl w:val="1"/>
          <w:numId w:val="5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This button must open a flow requiring the user to provide mandatory fields, including "Proof Name".</w:t>
      </w:r>
    </w:p>
    <w:p w:rsidRPr="00AE0704" w:rsidR="00DB1611" w:rsidP="57F4D3D3" w:rsidRDefault="00DB1611" w14:paraId="59A5F9AC" w14:textId="77777777">
      <w:pPr>
        <w:numPr>
          <w:ilvl w:val="1"/>
          <w:numId w:val="5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 user must select a "Channel" (e.g., Social).</w:t>
      </w:r>
    </w:p>
    <w:p w:rsidRPr="00AE0704" w:rsidR="00DB1611" w:rsidP="57F4D3D3" w:rsidRDefault="00DB1611" w14:paraId="4F683278" w14:textId="77777777">
      <w:pPr>
        <w:numPr>
          <w:ilvl w:val="1"/>
          <w:numId w:val="5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Based on the Channel, the user must select a "Sub-Channel" (e.g., Instagram).</w:t>
      </w:r>
    </w:p>
    <w:p w:rsidRPr="00AE0704" w:rsidR="00DB1611" w:rsidP="57F4D3D3" w:rsidRDefault="00DB1611" w14:paraId="6B651084" w14:textId="77777777">
      <w:pPr>
        <w:numPr>
          <w:ilvl w:val="1"/>
          <w:numId w:val="5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Based on the Sub-Channel, the user must select a "Proof Type" (e.g., Feed Post, Reel). This field's options must be dependent on the Sub-Channel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selection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.</w:t>
      </w:r>
    </w:p>
    <w:p w:rsidRPr="00AE0704" w:rsidR="00DB1611" w:rsidP="57F4D3D3" w:rsidRDefault="00DB1611" w14:paraId="1F377983" w14:textId="77777777">
      <w:pPr>
        <w:numPr>
          <w:ilvl w:val="1"/>
          <w:numId w:val="5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 user must be able to select a file from their computer for upload.</w:t>
      </w:r>
    </w:p>
    <w:p w:rsidRPr="00AE0704" w:rsidR="00DB1611" w:rsidP="57F4D3D3" w:rsidRDefault="00DB1611" w14:paraId="2E3D5D19" w14:textId="3953990A">
      <w:pPr>
        <w:numPr>
          <w:ilvl w:val="1"/>
          <w:numId w:val="5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 final "Upload and Analy</w:t>
      </w:r>
      <w:r w:rsidRPr="57F4D3D3" w:rsidR="00D25FF7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s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e Proof" button must be disabled until all required fields are filled.</w:t>
      </w:r>
    </w:p>
    <w:p w:rsidR="00AF6BBD" w:rsidP="57F4D3D3" w:rsidRDefault="00AB18B1" w14:paraId="619591ED" w14:textId="41CF65B9">
      <w:pPr>
        <w:numPr>
          <w:ilvl w:val="1"/>
          <w:numId w:val="5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AB18B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A matrix of the supported platforms, channels and asset types is included below: 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641"/>
        <w:gridCol w:w="1228"/>
        <w:gridCol w:w="1817"/>
        <w:gridCol w:w="1756"/>
        <w:gridCol w:w="1856"/>
      </w:tblGrid>
      <w:tr w:rsidRPr="00B608B7" w:rsidR="00B608B7" w:rsidTr="57F4D3D3" w14:paraId="729452E5" w14:textId="77777777">
        <w:trPr>
          <w:trHeight w:val="237"/>
        </w:trPr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shd w:val="clear" w:color="auto" w:fill="1A1A1A"/>
            <w:tcMar/>
            <w:vAlign w:val="center"/>
            <w:hideMark/>
          </w:tcPr>
          <w:p w:rsidRPr="00B608B7" w:rsidR="00B608B7" w:rsidP="57F4D3D3" w:rsidRDefault="00B608B7" w14:paraId="264F8BDF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#​</w:t>
            </w:r>
          </w:p>
        </w:tc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shd w:val="clear" w:color="auto" w:fill="1A1A1A"/>
            <w:tcMar/>
            <w:vAlign w:val="center"/>
            <w:hideMark/>
          </w:tcPr>
          <w:p w:rsidRPr="00B608B7" w:rsidR="00B608B7" w:rsidP="57F4D3D3" w:rsidRDefault="00B608B7" w14:paraId="54B5AFC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Channel​</w:t>
            </w:r>
          </w:p>
        </w:tc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shd w:val="clear" w:color="auto" w:fill="1A1A1A"/>
            <w:tcMar/>
            <w:vAlign w:val="center"/>
            <w:hideMark/>
          </w:tcPr>
          <w:p w:rsidRPr="00B608B7" w:rsidR="00B608B7" w:rsidP="57F4D3D3" w:rsidRDefault="00B608B7" w14:paraId="5924F68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Platform​</w:t>
            </w: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shd w:val="clear" w:color="auto" w:fill="1A1A1A"/>
            <w:tcMar/>
            <w:vAlign w:val="center"/>
            <w:hideMark/>
          </w:tcPr>
          <w:p w:rsidRPr="00B608B7" w:rsidR="00B608B7" w:rsidP="57F4D3D3" w:rsidRDefault="00B608B7" w14:paraId="7A126A5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Deliverable​</w:t>
            </w:r>
          </w:p>
        </w:tc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shd w:val="clear" w:color="auto" w:fill="1A1A1A"/>
            <w:tcMar/>
            <w:vAlign w:val="center"/>
            <w:hideMark/>
          </w:tcPr>
          <w:p w:rsidRPr="00B608B7" w:rsidR="00B608B7" w:rsidP="57F4D3D3" w:rsidRDefault="00B608B7" w14:paraId="2F86688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Format​</w:t>
            </w: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shd w:val="clear" w:color="auto" w:fill="1A1A1A"/>
            <w:tcMar/>
            <w:vAlign w:val="center"/>
            <w:hideMark/>
          </w:tcPr>
          <w:p w:rsidRPr="00B608B7" w:rsidR="00B608B7" w:rsidP="57F4D3D3" w:rsidRDefault="00B608B7" w14:paraId="526472C8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b w:val="1"/>
                <w:bCs w:val="1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Spec​</w:t>
            </w:r>
          </w:p>
        </w:tc>
      </w:tr>
      <w:tr w:rsidRPr="00B608B7" w:rsidR="00B608B7" w:rsidTr="57F4D3D3" w14:paraId="08F98FBE" w14:textId="77777777">
        <w:trPr>
          <w:trHeight w:val="237"/>
        </w:trPr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F3D1F24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1​</w:t>
            </w:r>
          </w:p>
        </w:tc>
        <w:tc>
          <w:tcPr>
            <w:tcW w:w="1535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6E07CF9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Social​</w:t>
            </w:r>
          </w:p>
        </w:tc>
        <w:tc>
          <w:tcPr>
            <w:tcW w:w="169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0D272E9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Meta​</w:t>
            </w:r>
          </w:p>
        </w:tc>
        <w:tc>
          <w:tcPr>
            <w:tcW w:w="1747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332C09A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Static image​</w:t>
            </w:r>
          </w:p>
        </w:tc>
        <w:tc>
          <w:tcPr>
            <w:tcW w:w="141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D13AFCF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Storyboard .PDF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  <w:t>​</w:t>
            </w: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74C6633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In-feed 1x1​</w:t>
            </w:r>
          </w:p>
        </w:tc>
      </w:tr>
      <w:tr w:rsidRPr="00B608B7" w:rsidR="00B608B7" w:rsidTr="57F4D3D3" w14:paraId="077B18A9" w14:textId="77777777">
        <w:trPr>
          <w:trHeight w:val="237"/>
        </w:trPr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90C1E0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2​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0E7C5C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269A829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08F950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6F55B2D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5B9E46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In-feed 4x5​</w:t>
            </w:r>
          </w:p>
        </w:tc>
      </w:tr>
      <w:tr w:rsidRPr="00B608B7" w:rsidR="00B608B7" w:rsidTr="57F4D3D3" w14:paraId="302E9F58" w14:textId="77777777">
        <w:trPr>
          <w:trHeight w:val="237"/>
        </w:trPr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186DC072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3​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457C9FF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911BCA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87FC23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784A868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E16EA7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Reels static 9x16​</w:t>
            </w:r>
          </w:p>
        </w:tc>
      </w:tr>
      <w:tr w:rsidRPr="00B608B7" w:rsidR="00B608B7" w:rsidTr="57F4D3D3" w14:paraId="390C495A" w14:textId="77777777">
        <w:trPr>
          <w:trHeight w:val="237"/>
        </w:trPr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07A3B5F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4​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2E883A5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3B3205C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091365C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4835352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C44DE2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Stories Static 9x16​</w:t>
            </w:r>
          </w:p>
        </w:tc>
      </w:tr>
      <w:tr w:rsidRPr="00B608B7" w:rsidR="00B608B7" w:rsidTr="57F4D3D3" w14:paraId="4741BCE3" w14:textId="77777777">
        <w:trPr>
          <w:trHeight w:val="237"/>
        </w:trPr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766D5D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5​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2F26724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70FAA0B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1535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9F5BDD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Video​</w:t>
            </w:r>
          </w:p>
        </w:tc>
        <w:tc>
          <w:tcPr>
            <w:tcW w:w="169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381B88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Storyboard .PDF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  <w:t>​</w:t>
            </w: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28FF1F2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In-feed 1x1​</w:t>
            </w:r>
          </w:p>
        </w:tc>
      </w:tr>
      <w:tr w:rsidRPr="00B608B7" w:rsidR="00B608B7" w:rsidTr="57F4D3D3" w14:paraId="229C9F86" w14:textId="77777777">
        <w:trPr>
          <w:trHeight w:val="237"/>
        </w:trPr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FF8207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6​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2D0334F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6F132A7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4D4FF49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0F66051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7DF0A5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9x16 reels​</w:t>
            </w:r>
          </w:p>
        </w:tc>
      </w:tr>
      <w:tr w:rsidRPr="00B608B7" w:rsidR="00B608B7" w:rsidTr="57F4D3D3" w14:paraId="08E8163E" w14:textId="77777777">
        <w:trPr>
          <w:trHeight w:val="237"/>
        </w:trPr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DA08B14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7​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43046F5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C2FED7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75B5C30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90894E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9443668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9x16 stories​</w:t>
            </w:r>
          </w:p>
        </w:tc>
      </w:tr>
      <w:tr w:rsidRPr="00B608B7" w:rsidR="00B608B7" w:rsidTr="57F4D3D3" w14:paraId="214AC4B4" w14:textId="77777777">
        <w:trPr>
          <w:trHeight w:val="237"/>
        </w:trPr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AA9EF9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8​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7458332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1747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76AEBF0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YouTube - (online video)​</w:t>
            </w:r>
          </w:p>
        </w:tc>
        <w:tc>
          <w:tcPr>
            <w:tcW w:w="141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8E3260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Video​</w:t>
            </w:r>
          </w:p>
        </w:tc>
        <w:tc>
          <w:tcPr>
            <w:tcW w:w="3630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D364364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Storyboard .PDF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  <w:t>​</w:t>
            </w:r>
          </w:p>
        </w:tc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15C4284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1x1​</w:t>
            </w:r>
          </w:p>
        </w:tc>
      </w:tr>
      <w:tr w:rsidRPr="00B608B7" w:rsidR="00B608B7" w:rsidTr="57F4D3D3" w14:paraId="5DE41B9B" w14:textId="77777777">
        <w:trPr>
          <w:trHeight w:val="237"/>
        </w:trPr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C68DFB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9​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6E5C584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67B2CCD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1685CE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2BC0976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167D3EEF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16x9​</w:t>
            </w:r>
          </w:p>
        </w:tc>
      </w:tr>
      <w:tr w:rsidRPr="00B608B7" w:rsidR="00B608B7" w:rsidTr="57F4D3D3" w14:paraId="2377D1F6" w14:textId="77777777">
        <w:trPr>
          <w:trHeight w:val="237"/>
        </w:trPr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1303FFC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10​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B78091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141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700F5F1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 xml:space="preserve">Google - 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val="en-IN" w:eastAsia="en-GB"/>
              </w:rPr>
              <w:t>Perormance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val="en-IN" w:eastAsia="en-GB"/>
              </w:rPr>
              <w:t xml:space="preserve"> Max​</w:t>
            </w:r>
          </w:p>
        </w:tc>
        <w:tc>
          <w:tcPr>
            <w:tcW w:w="3630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AE808C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Video​</w:t>
            </w:r>
          </w:p>
        </w:tc>
        <w:tc>
          <w:tcPr>
            <w:tcW w:w="628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2A669A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Storyboard .PDF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  <w:t>​</w:t>
            </w:r>
          </w:p>
        </w:tc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530FD71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1x1​</w:t>
            </w:r>
          </w:p>
        </w:tc>
      </w:tr>
      <w:tr w:rsidRPr="00B608B7" w:rsidR="00B608B7" w:rsidTr="57F4D3D3" w14:paraId="26DC3C46" w14:textId="77777777">
        <w:trPr>
          <w:trHeight w:val="237"/>
        </w:trPr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6BE922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11​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7F9961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CFFEBD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610757C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71BEF10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531E99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9x16​</w:t>
            </w:r>
          </w:p>
        </w:tc>
      </w:tr>
      <w:tr w:rsidRPr="00B608B7" w:rsidR="00B608B7" w:rsidTr="57F4D3D3" w14:paraId="1E412EF5" w14:textId="77777777">
        <w:trPr>
          <w:trHeight w:val="237"/>
        </w:trPr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A01162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12​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46BBD65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2F1BCC2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875007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B9FA37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64E8B41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16x9​</w:t>
            </w:r>
          </w:p>
        </w:tc>
      </w:tr>
      <w:tr w:rsidRPr="00B608B7" w:rsidR="00B608B7" w:rsidTr="57F4D3D3" w14:paraId="1A3AB2C7" w14:textId="77777777">
        <w:trPr>
          <w:trHeight w:val="237"/>
        </w:trPr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5B3278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13​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0500143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6F13BE2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1535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373691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Static image​</w:t>
            </w:r>
          </w:p>
        </w:tc>
        <w:tc>
          <w:tcPr>
            <w:tcW w:w="169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D9264C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Storyboard .PDF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  <w:t>​</w:t>
            </w: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431EC1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1080x1080​</w:t>
            </w:r>
          </w:p>
        </w:tc>
      </w:tr>
      <w:tr w:rsidRPr="00B608B7" w:rsidR="00B608B7" w:rsidTr="57F4D3D3" w14:paraId="11813B2C" w14:textId="77777777">
        <w:trPr>
          <w:trHeight w:val="237"/>
        </w:trPr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8E94B44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14​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08F95AC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611C4D6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5D30CD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CA151F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3D1C50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4x5 (1080x1350)​</w:t>
            </w:r>
          </w:p>
        </w:tc>
      </w:tr>
      <w:tr w:rsidRPr="00B608B7" w:rsidR="00B608B7" w:rsidTr="57F4D3D3" w14:paraId="7B9D8ECA" w14:textId="77777777">
        <w:trPr>
          <w:trHeight w:val="237"/>
        </w:trPr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5C7CA59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15​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7CAA771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32A8C25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0F347AF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6B5E3D2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195C0E4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1.91x1 (1200x628)​</w:t>
            </w:r>
          </w:p>
        </w:tc>
      </w:tr>
      <w:tr w:rsidRPr="00B608B7" w:rsidR="00B608B7" w:rsidTr="57F4D3D3" w14:paraId="67977DEF" w14:textId="77777777">
        <w:trPr>
          <w:trHeight w:val="237"/>
        </w:trPr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67BCE0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16​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369B929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0952D57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49D300D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3ED3A85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8EF18C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Logo 1x1 (1080x1080)​</w:t>
            </w:r>
          </w:p>
        </w:tc>
      </w:tr>
      <w:tr w:rsidRPr="00B608B7" w:rsidR="00B608B7" w:rsidTr="57F4D3D3" w14:paraId="52BA7B71" w14:textId="77777777">
        <w:trPr>
          <w:trHeight w:val="237"/>
        </w:trPr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9C737A1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17​</w:t>
            </w:r>
          </w:p>
        </w:tc>
        <w:tc>
          <w:tcPr>
            <w:tcW w:w="3630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AADF45B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Display​</w:t>
            </w:r>
          </w:p>
        </w:tc>
        <w:tc>
          <w:tcPr>
            <w:tcW w:w="628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E840AD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Online - General​</w:t>
            </w:r>
          </w:p>
        </w:tc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AA1CF3F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Banner​</w:t>
            </w:r>
          </w:p>
        </w:tc>
        <w:tc>
          <w:tcPr>
            <w:tcW w:w="169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0C98939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Storyboard .PDF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  <w:t>​</w:t>
            </w:r>
          </w:p>
          <w:p w:rsidRPr="00B608B7" w:rsidR="00B608B7" w:rsidP="57F4D3D3" w:rsidRDefault="00B608B7" w14:paraId="5463747A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​</w:t>
            </w: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06785DF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300x600​</w:t>
            </w:r>
          </w:p>
        </w:tc>
      </w:tr>
      <w:tr w:rsidRPr="00B608B7" w:rsidR="00B608B7" w:rsidTr="57F4D3D3" w14:paraId="1987EFEC" w14:textId="77777777">
        <w:trPr>
          <w:trHeight w:val="237"/>
        </w:trPr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71E714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18​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45ED42E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3A2B9C8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620213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Banner​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09A6E35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26D635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160x600​</w:t>
            </w:r>
          </w:p>
        </w:tc>
      </w:tr>
      <w:tr w:rsidRPr="00B608B7" w:rsidR="00B608B7" w:rsidTr="57F4D3D3" w14:paraId="6AEB0571" w14:textId="77777777">
        <w:trPr>
          <w:trHeight w:val="237"/>
        </w:trPr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0F0BEDE1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19​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7B18C9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16BF52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5A94AD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Banner​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3AA7DF6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53199ED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970x250​</w:t>
            </w:r>
          </w:p>
        </w:tc>
      </w:tr>
      <w:tr w:rsidRPr="00B608B7" w:rsidR="00B608B7" w:rsidTr="57F4D3D3" w14:paraId="3CB44602" w14:textId="77777777">
        <w:trPr>
          <w:trHeight w:val="237"/>
        </w:trPr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53CB2EA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21​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14A8A66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2503BC3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1B596AA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Banner​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505DFB4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07DFF34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300x250​</w:t>
            </w:r>
          </w:p>
        </w:tc>
      </w:tr>
      <w:tr w:rsidRPr="00B608B7" w:rsidR="00B608B7" w:rsidTr="57F4D3D3" w14:paraId="08F71B63" w14:textId="77777777">
        <w:trPr>
          <w:trHeight w:val="237"/>
        </w:trPr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6AEE8594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22​</w:t>
            </w:r>
          </w:p>
        </w:tc>
        <w:tc>
          <w:tcPr>
            <w:tcW w:w="169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5B876A3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.co.uk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val="en-IN" w:eastAsia="en-GB"/>
              </w:rPr>
              <w:t xml:space="preserve"> Banner​</w:t>
            </w: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75028596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Barclays​</w:t>
            </w:r>
          </w:p>
        </w:tc>
        <w:tc>
          <w:tcPr>
            <w:tcW w:w="1419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7CCBC1E0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eastAsia="en-GB"/>
                <w14:ligatures w14:val="none"/>
              </w:rPr>
              <w:t>Web Banner Design + Static Image​</w:t>
            </w:r>
          </w:p>
        </w:tc>
        <w:tc>
          <w:tcPr>
            <w:tcW w:w="3630" w:type="dxa"/>
            <w:vMerge w:val="restart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FD9AE4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Storyboard .PDF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  <w:t>​</w:t>
            </w:r>
          </w:p>
        </w:tc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CFFB60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720x540​</w:t>
            </w:r>
          </w:p>
        </w:tc>
      </w:tr>
      <w:tr w:rsidRPr="00B608B7" w:rsidR="00B608B7" w:rsidTr="57F4D3D3" w14:paraId="375A26D7" w14:textId="77777777">
        <w:trPr>
          <w:trHeight w:val="474"/>
        </w:trPr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0AE26D93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23​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2B92544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IN" w:eastAsia="en-GB"/>
                <w14:ligatures w14:val="none"/>
              </w:rPr>
            </w:pPr>
          </w:p>
        </w:tc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7B70FC4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Barclaycard​</w:t>
            </w: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34E496F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vMerge/>
            <w:tcBorders/>
            <w:tcMar/>
            <w:vAlign w:val="center"/>
            <w:hideMark/>
          </w:tcPr>
          <w:p w:rsidRPr="00B608B7" w:rsidR="00B608B7" w:rsidP="00B608B7" w:rsidRDefault="00B608B7" w14:paraId="4081380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kern w:val="0"/>
                <w:sz w:val="20"/>
                <w:szCs w:val="20"/>
                <w:lang w:val="en-US" w:eastAsia="en-GB"/>
                <w14:ligatures w14:val="none"/>
              </w:rPr>
            </w:pP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384E853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1316x740​</w:t>
            </w:r>
          </w:p>
        </w:tc>
      </w:tr>
      <w:tr w:rsidRPr="00B608B7" w:rsidR="00B608B7" w:rsidTr="57F4D3D3" w14:paraId="19E799A0" w14:textId="77777777">
        <w:trPr>
          <w:trHeight w:val="237"/>
        </w:trPr>
        <w:tc>
          <w:tcPr>
            <w:tcW w:w="141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1890C9FE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eastAsia="en-GB"/>
                <w14:ligatures w14:val="none"/>
              </w:rPr>
              <w:t>24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​</w:t>
            </w:r>
          </w:p>
        </w:tc>
        <w:tc>
          <w:tcPr>
            <w:tcW w:w="3630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05A1DE7B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eastAsia="en-GB"/>
                <w14:ligatures w14:val="none"/>
              </w:rPr>
              <w:t>Copy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​</w:t>
            </w:r>
          </w:p>
        </w:tc>
        <w:tc>
          <w:tcPr>
            <w:tcW w:w="628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DE0D9EB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eastAsia="en-GB"/>
                <w14:ligatures w14:val="none"/>
              </w:rPr>
              <w:t xml:space="preserve">AD Copy 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​</w:t>
            </w:r>
          </w:p>
        </w:tc>
        <w:tc>
          <w:tcPr>
            <w:tcW w:w="1535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2614DFEB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eastAsia="en-GB"/>
                <w14:ligatures w14:val="none"/>
              </w:rPr>
              <w:t>Copy Document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US" w:eastAsia="en-GB"/>
                <w14:ligatures w14:val="none"/>
              </w:rPr>
              <w:t>​</w:t>
            </w:r>
          </w:p>
        </w:tc>
        <w:tc>
          <w:tcPr>
            <w:tcW w:w="1699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09DF0228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eastAsia="en-GB"/>
                <w14:ligatures w14:val="none"/>
              </w:rPr>
              <w:t>PDF or word doc</w:t>
            </w: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​</w:t>
            </w:r>
          </w:p>
        </w:tc>
        <w:tc>
          <w:tcPr>
            <w:tcW w:w="1747" w:type="dxa"/>
            <w:tcBorders>
              <w:top w:val="single" w:color="1A1A1A" w:sz="12" w:space="0"/>
              <w:left w:val="single" w:color="1A1A1A" w:sz="12" w:space="0"/>
              <w:bottom w:val="single" w:color="1A1A1A" w:sz="12" w:space="0"/>
              <w:right w:val="single" w:color="1A1A1A" w:sz="12" w:space="0"/>
            </w:tcBorders>
            <w:tcMar/>
            <w:vAlign w:val="center"/>
            <w:hideMark/>
          </w:tcPr>
          <w:p w:rsidRPr="00B608B7" w:rsidR="00B608B7" w:rsidP="57F4D3D3" w:rsidRDefault="00B608B7" w14:paraId="4B626C75" w14:textId="6BD448C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</w:pPr>
            <w:r w:rsidRPr="57F4D3D3" w:rsidR="1363ECAD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​</w:t>
            </w:r>
            <w:r w:rsidRPr="57F4D3D3" w:rsidR="3FE85E8C"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0"/>
                <w:lang w:val="en-IN" w:eastAsia="en-GB"/>
                <w14:ligatures w14:val="none"/>
              </w:rPr>
              <w:t>N/A</w:t>
            </w:r>
          </w:p>
        </w:tc>
      </w:tr>
    </w:tbl>
    <w:p w:rsidRPr="00AB18B1" w:rsidR="00AB18B1" w:rsidP="57F4D3D3" w:rsidRDefault="00AB18B1" w14:paraId="5F77F956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</w:p>
    <w:p w:rsidRPr="00AE0704" w:rsidR="002D653D" w:rsidP="57F4D3D3" w:rsidRDefault="00DB1611" w14:paraId="44A11FB4" w14:textId="20DAB85A">
      <w:pPr>
        <w:numPr>
          <w:ilvl w:val="0"/>
          <w:numId w:val="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Analysis Progress: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After uploading, the system must show a progress or loading indicator while the asset is being analy</w:t>
      </w:r>
      <w:r w:rsidRPr="57F4D3D3" w:rsidR="00DD46C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s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ed by the various agents.</w:t>
      </w:r>
    </w:p>
    <w:p w:rsidRPr="00DB1611" w:rsidR="00AF6BBD" w:rsidP="57F4D3D3" w:rsidRDefault="00AF6BBD" w14:paraId="2A5D5C3A" w14:textId="41FB01AF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</w:pPr>
      <w:r w:rsidRPr="57F4D3D3" w:rsidR="00AF6BBD"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  <w:t>Upload new proof screen</w:t>
      </w:r>
      <w:r w:rsidRPr="57F4D3D3" w:rsidR="00AF6BBD"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  <w:t>:</w:t>
      </w:r>
    </w:p>
    <w:p w:rsidRPr="00AF6BBD" w:rsidR="00AF6BBD" w:rsidP="57F4D3D3" w:rsidRDefault="00AF6BBD" w14:paraId="26D3E74E" w14:textId="7994134A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</w:pPr>
      <w:r w:rsidR="00AF6BBD">
        <w:drawing>
          <wp:inline wp14:editId="69C101FD" wp14:anchorId="40B5013B">
            <wp:extent cx="5731510" cy="3312160"/>
            <wp:effectExtent l="0" t="0" r="0" b="2540"/>
            <wp:docPr id="69730451" name="Picture 9" descr="A screenshot of a web pag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730451" name="Picture 9" descr="A screenshot of a web page&#10;&#10;AI-generated content may be incorrect.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AF6BBD" w:rsidR="00DB1611" w:rsidP="57F4D3D3" w:rsidRDefault="00DB1611" w14:paraId="652E5173" w14:textId="2D1A2FE2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>Asset Detail &amp; Analysis View</w:t>
      </w:r>
      <w:r w:rsidRPr="57F4D3D3" w:rsidR="00DD46C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 xml:space="preserve"> (P1)</w:t>
      </w:r>
    </w:p>
    <w:p w:rsidRPr="00DB1611" w:rsidR="002D653D" w:rsidP="57F4D3D3" w:rsidRDefault="00AF6BBD" w14:paraId="02419673" w14:textId="1E6B3F4D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lang w:eastAsia="en-GB"/>
          <w14:ligatures w14:val="none"/>
        </w:rPr>
      </w:pPr>
      <w:r w:rsidR="00AF6BBD">
        <w:drawing>
          <wp:inline wp14:editId="455BDF0C" wp14:anchorId="13683296">
            <wp:extent cx="5731510" cy="3312160"/>
            <wp:effectExtent l="0" t="0" r="0" b="2540"/>
            <wp:docPr id="1658418500" name="Picture 10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58418500" name="Picture 10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1611" w:rsidR="00DB1611" w:rsidP="57F4D3D3" w:rsidRDefault="00DB1611" w14:paraId="3CF78970" w14:textId="77777777">
      <w:pPr>
        <w:numPr>
          <w:ilvl w:val="0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Detail View: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Clicking a specific proof from the proofs table must open the asset detail view.</w:t>
      </w:r>
    </w:p>
    <w:p w:rsidRPr="00DB1611" w:rsidR="00DB1611" w:rsidP="57F4D3D3" w:rsidRDefault="00DB1611" w14:paraId="7F60644D" w14:textId="77777777">
      <w:pPr>
        <w:numPr>
          <w:ilvl w:val="0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Layout: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This screen must have a two-column layout:</w:t>
      </w:r>
    </w:p>
    <w:p w:rsidRPr="00DB1611" w:rsidR="00DB1611" w:rsidP="57F4D3D3" w:rsidRDefault="00DB1611" w14:paraId="2FF4DD47" w14:textId="77777777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Left Column: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Contains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the "Proof Preview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" ,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asset metadata (Title, Proof Type, Channel, Sub-Channel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) ,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and a "Version History" section.</w:t>
      </w:r>
    </w:p>
    <w:p w:rsidRPr="00DB1611" w:rsidR="00DB1611" w:rsidP="57F4D3D3" w:rsidRDefault="00DB1611" w14:paraId="5FD9B7A5" w14:textId="77777777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Right Column: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Contains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the full analysis and feedback from all agents.</w:t>
      </w:r>
    </w:p>
    <w:p w:rsidRPr="00DB1611" w:rsidR="00DB1611" w:rsidP="57F4D3D3" w:rsidRDefault="00DB1611" w14:paraId="3E672064" w14:textId="77777777">
      <w:pPr>
        <w:numPr>
          <w:ilvl w:val="0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Version History: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"Version History" section must list all uploaded versions (e.g., "Version 1") and provide a "Download" button for each specific version. This page must also have an "+ New Version" button.</w:t>
      </w:r>
    </w:p>
    <w:p w:rsidRPr="00DB1611" w:rsidR="00DB1611" w:rsidP="57F4D3D3" w:rsidRDefault="00DB1611" w14:paraId="155261F0" w14:textId="77777777">
      <w:pPr>
        <w:numPr>
          <w:ilvl w:val="0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Agent Feedback:</w:t>
      </w:r>
    </w:p>
    <w:p w:rsidRPr="00DB1611" w:rsidR="00DB1611" w:rsidP="57F4D3D3" w:rsidRDefault="00DB1611" w14:paraId="14840437" w14:textId="77777777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 right column must display an "Overall Status" (e.g., Passed) at the top.</w:t>
      </w:r>
    </w:p>
    <w:p w:rsidRPr="00DB1611" w:rsidR="00DB1611" w:rsidP="57F4D3D3" w:rsidRDefault="00DB1611" w14:paraId="27A26529" w14:textId="77777777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It must also display detailed feedback sections for each individual agent (e.g., Legal Agent, Brand Agent, Tone Agent, Channel Agent).</w:t>
      </w:r>
    </w:p>
    <w:p w:rsidRPr="00DB1611" w:rsidR="00DB1611" w:rsidP="57F4D3D3" w:rsidRDefault="00DB1611" w14:paraId="1C0F8BB2" w14:textId="77777777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Agents must be able to return a "Pass" (Green), "Amber" (with issues), or "Fail" (Red) status.</w:t>
      </w:r>
    </w:p>
    <w:p w:rsidRPr="00DB1611" w:rsidR="00DB1611" w:rsidP="57F4D3D3" w:rsidRDefault="00DB1611" w14:paraId="1B6EEF2D" w14:textId="77777777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If an asset is un-assessable, agents must return an "Error" status.</w:t>
      </w:r>
    </w:p>
    <w:p w:rsidR="00DB1611" w:rsidP="57F4D3D3" w:rsidRDefault="00DB1611" w14:paraId="09DA5E14" w14:textId="77777777">
      <w:pPr>
        <w:numPr>
          <w:ilvl w:val="0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Core Analysis Logic: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 The "Lead Agent" must mediate the feedback from all sub-agents to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determine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the final "Overall Status". The system must allow an asset to "Pass" overall, even if a sub-agent finds "Amber" issues.</w:t>
      </w:r>
    </w:p>
    <w:p w:rsidR="000F361E" w:rsidP="57F4D3D3" w:rsidRDefault="000F361E" w14:paraId="2C617C89" w14:textId="5B422256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0F361E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The application must allow for </w:t>
      </w:r>
      <w:r w:rsidRPr="57F4D3D3" w:rsidR="00594C8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agent weighting and logic to be fine</w:t>
      </w:r>
      <w:r w:rsidRPr="57F4D3D3" w:rsidR="00E24182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-</w:t>
      </w:r>
      <w:r w:rsidRPr="57F4D3D3" w:rsidR="00594C8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tuned as part of QA/UAT testing </w:t>
      </w:r>
      <w:r w:rsidRPr="57F4D3D3" w:rsidR="008479C7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phases</w:t>
      </w:r>
    </w:p>
    <w:p w:rsidR="00120193" w:rsidP="57F4D3D3" w:rsidRDefault="00E56682" w14:paraId="770204C0" w14:textId="0CFE6E4C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E56682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Mediator agent RAG status </w:t>
      </w:r>
      <w:r w:rsidRPr="57F4D3D3" w:rsidR="0071482B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definitions for MVP:</w:t>
      </w:r>
    </w:p>
    <w:p w:rsidR="0071482B" w:rsidP="57F4D3D3" w:rsidRDefault="0071482B" w14:paraId="2337B689" w14:textId="4E0CACCA">
      <w:pPr>
        <w:numPr>
          <w:ilvl w:val="2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71482B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Green – All agents pass</w:t>
      </w:r>
      <w:r w:rsidRPr="57F4D3D3" w:rsidR="00871DE0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the upload</w:t>
      </w:r>
      <w:r w:rsidRPr="57F4D3D3" w:rsidR="003A5E42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, </w:t>
      </w:r>
      <w:r w:rsidRPr="57F4D3D3" w:rsidR="00B90092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up to 1 </w:t>
      </w:r>
      <w:r w:rsidRPr="57F4D3D3" w:rsidR="00E9190F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Actionable Issue/Amber </w:t>
      </w:r>
      <w:r w:rsidRPr="57F4D3D3" w:rsidR="00B90092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issue from each agent allowed. Actionable Issue/Amber from the Legal Agent triggers ‘Amber’ overall from the mediator</w:t>
      </w:r>
    </w:p>
    <w:p w:rsidR="003211DD" w:rsidP="57F4D3D3" w:rsidRDefault="003211DD" w14:paraId="4454E55F" w14:textId="381BEBAE">
      <w:pPr>
        <w:numPr>
          <w:ilvl w:val="2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3211D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Amber </w:t>
      </w:r>
      <w:r w:rsidRPr="57F4D3D3" w:rsidR="00B166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–</w:t>
      </w:r>
      <w:r w:rsidRPr="57F4D3D3" w:rsidR="003211D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</w:t>
      </w:r>
      <w:r w:rsidRPr="57F4D3D3" w:rsidR="00B166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Any agent returning more than one actionable issue, or any actionable issues returned from the Legal agent</w:t>
      </w:r>
    </w:p>
    <w:p w:rsidRPr="000F361E" w:rsidR="003211DD" w:rsidP="57F4D3D3" w:rsidRDefault="003211DD" w14:paraId="44669184" w14:textId="3E96C2E3">
      <w:pPr>
        <w:numPr>
          <w:ilvl w:val="2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3211D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Red – </w:t>
      </w:r>
      <w:r w:rsidRPr="57F4D3D3" w:rsidR="00B166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Failure from any of the sub-agents</w:t>
      </w:r>
      <w:r w:rsidRPr="57F4D3D3" w:rsidR="003211D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</w:t>
      </w:r>
    </w:p>
    <w:p w:rsidRPr="00DB1611" w:rsidR="00DB1611" w:rsidP="57F4D3D3" w:rsidRDefault="00DB1611" w14:paraId="1957D8BE" w14:textId="77777777">
      <w:pPr>
        <w:numPr>
          <w:ilvl w:val="0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Issue Resolution: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Users must have the ability to manually override an agent's finding.</w:t>
      </w:r>
    </w:p>
    <w:p w:rsidRPr="00DB1611" w:rsidR="00DB1611" w:rsidP="57F4D3D3" w:rsidRDefault="00DB1611" w14:paraId="5A22C2B2" w14:textId="77777777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There must be a "Mark as resolved" button for actionable issues.</w:t>
      </w:r>
    </w:p>
    <w:p w:rsidRPr="00DB1611" w:rsidR="00DB1611" w:rsidP="57F4D3D3" w:rsidRDefault="00DB1611" w14:paraId="0294000F" w14:textId="77777777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When clicked, the user must be able to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submit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a resolution note.</w:t>
      </w:r>
    </w:p>
    <w:p w:rsidRPr="00667168" w:rsidR="00DB1611" w:rsidP="57F4D3D3" w:rsidRDefault="00DB1611" w14:paraId="02D2E751" w14:textId="66E23FBF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Upon submission, the issue must be visually struck-through and marked as</w:t>
      </w:r>
      <w:r w:rsidRPr="57F4D3D3" w:rsidR="001234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green.</w:t>
      </w:r>
    </w:p>
    <w:p w:rsidRPr="00667168" w:rsidR="001234B6" w:rsidP="57F4D3D3" w:rsidRDefault="001234B6" w14:paraId="1914B346" w14:textId="08B37D03">
      <w:pPr>
        <w:numPr>
          <w:ilvl w:val="1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1234B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Re-open Resolved Issues:</w:t>
      </w:r>
      <w:r w:rsidRPr="57F4D3D3" w:rsidR="001234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ability for a user to "reopen" an issue that they previously marked as resolved.</w:t>
      </w:r>
    </w:p>
    <w:p w:rsidRPr="00DB1611" w:rsidR="001234B6" w:rsidP="57F4D3D3" w:rsidRDefault="001234B6" w14:paraId="10849FCE" w14:textId="77777777">
      <w:pPr>
        <w:numPr>
          <w:ilvl w:val="0"/>
          <w:numId w:val="6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1234B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Flag Agent Feedback:</w:t>
      </w:r>
      <w:r w:rsidRPr="57F4D3D3" w:rsidR="001234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A "flag" icon next to each agent's analysis that allows a user to report incorrect or problematic feedback (e.g., "This is agreed with legal") to the admin/support team.</w:t>
      </w:r>
    </w:p>
    <w:p w:rsidR="001234B6" w:rsidP="57F4D3D3" w:rsidRDefault="001234B6" w14:paraId="0968B216" w14:textId="77777777">
      <w:pPr>
        <w:spacing w:before="100" w:beforeAutospacing="on" w:after="100" w:afterAutospacing="on" w:line="240" w:lineRule="auto"/>
        <w:ind w:left="720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</w:p>
    <w:p w:rsidRPr="00667168" w:rsidR="004B71A6" w:rsidP="57F4D3D3" w:rsidRDefault="001234B6" w14:paraId="5AB93C27" w14:textId="71E53AC0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1234B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Flag incorrect analysis</w:t>
      </w:r>
      <w:r w:rsidRPr="57F4D3D3" w:rsidR="004B71A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 xml:space="preserve"> screen:</w:t>
      </w:r>
    </w:p>
    <w:p w:rsidRPr="004B71A6" w:rsidR="001234B6" w:rsidP="57F4D3D3" w:rsidRDefault="001234B6" w14:paraId="65A53208" w14:textId="33B6D3C1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</w:pPr>
      <w:r w:rsidR="001234B6">
        <w:drawing>
          <wp:inline wp14:editId="392CB4BA" wp14:anchorId="07E66071">
            <wp:extent cx="5731510" cy="3312160"/>
            <wp:effectExtent l="0" t="0" r="0" b="2540"/>
            <wp:docPr id="1704748253" name="Picture 12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4748253" name="Picture 1704748253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7168" w:rsidR="001234B6" w:rsidP="57F4D3D3" w:rsidRDefault="001234B6" w14:paraId="0E6878C1" w14:textId="6A661F09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1234B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Resolve issue screen:</w:t>
      </w:r>
    </w:p>
    <w:p w:rsidRPr="004B71A6" w:rsidR="001234B6" w:rsidP="57F4D3D3" w:rsidRDefault="001234B6" w14:paraId="1AC4A4B0" w14:textId="668D8F36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lang w:eastAsia="en-GB"/>
          <w14:ligatures w14:val="none"/>
        </w:rPr>
      </w:pPr>
      <w:r w:rsidR="001234B6">
        <w:drawing>
          <wp:inline wp14:editId="6D2B7AD2" wp14:anchorId="5FBBE7D4">
            <wp:extent cx="5731510" cy="3312160"/>
            <wp:effectExtent l="0" t="0" r="0" b="2540"/>
            <wp:docPr id="1743276699" name="Picture 13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43276699" name="Picture 1743276699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7168" w:rsidR="001234B6" w:rsidP="57F4D3D3" w:rsidRDefault="001234B6" w14:paraId="58ED479F" w14:textId="498AC4CB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1234B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Error with uploaded asset screens:</w:t>
      </w:r>
    </w:p>
    <w:p w:rsidR="001234B6" w:rsidP="57F4D3D3" w:rsidRDefault="001234B6" w14:paraId="538D57FB" w14:textId="367E2599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lang w:eastAsia="en-GB"/>
          <w14:ligatures w14:val="none"/>
        </w:rPr>
      </w:pPr>
      <w:r w:rsidR="001234B6">
        <w:drawing>
          <wp:inline wp14:editId="043FF788" wp14:anchorId="20752099">
            <wp:extent cx="5731510" cy="3312160"/>
            <wp:effectExtent l="0" t="0" r="0" b="2540"/>
            <wp:docPr id="1875662784" name="Picture 14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75662784" name="Picture 1875662784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7A" w:rsidP="57F4D3D3" w:rsidRDefault="001A3411" w14:paraId="7D9AF683" w14:textId="6E4AE1E1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lang w:eastAsia="en-GB"/>
          <w14:ligatures w14:val="none"/>
        </w:rPr>
      </w:pPr>
      <w:r w:rsidR="001A3411">
        <w:drawing>
          <wp:inline wp14:editId="1EDBDC63" wp14:anchorId="49C87983">
            <wp:extent cx="5731510" cy="3312160"/>
            <wp:effectExtent l="0" t="0" r="0" b="2540"/>
            <wp:docPr id="1444036767" name="Picture 15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44036767" name="Picture 15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11" w:rsidP="57F4D3D3" w:rsidRDefault="001A3411" w14:paraId="0BD21255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</w:p>
    <w:p w:rsidR="007D7B7A" w:rsidP="57F4D3D3" w:rsidRDefault="007D7B7A" w14:paraId="0AA9C252" w14:textId="2012C9BD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7D7B7A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‘Financial Promotion’ Handling</w:t>
      </w:r>
    </w:p>
    <w:p w:rsidR="007D7B7A" w:rsidP="57F4D3D3" w:rsidRDefault="007D7B7A" w14:paraId="6A13C464" w14:textId="7F1139E2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7D7B7A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Following a review with the legal team, requirements were shared around the tools handling </w:t>
      </w:r>
      <w:r w:rsidRPr="57F4D3D3" w:rsidR="007D7B7A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of advertising assets which reference ‘Financial Promotion</w:t>
      </w:r>
      <w:r w:rsidRPr="57F4D3D3" w:rsidR="007D7B7A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’.</w:t>
      </w:r>
      <w:r w:rsidRPr="57F4D3D3" w:rsidR="007D7B7A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An example of these is included below: </w:t>
      </w:r>
    </w:p>
    <w:p w:rsidR="007D7B7A" w:rsidP="57F4D3D3" w:rsidRDefault="007D7B7A" w14:paraId="702A1CFA" w14:textId="141C1B14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="007D7B7A">
        <w:drawing>
          <wp:inline wp14:editId="48B0C97F" wp14:anchorId="15477E4C">
            <wp:extent cx="3521869" cy="3557767"/>
            <wp:effectExtent l="0" t="0" r="0" b="0"/>
            <wp:docPr id="967190166" name="Picture 2" descr="A advertisement for a sports event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7190166" name="Picture 2" descr="A advertisement for a sports event&#10;&#10;AI-generated content may be incorrect.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138" cy="357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7B7A" w:rsidR="007D7B7A" w:rsidP="57F4D3D3" w:rsidRDefault="007D7B7A" w14:paraId="58D7816C" w14:textId="4E5D140C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7D7B7A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When a user uploads an </w:t>
      </w:r>
      <w:r w:rsidRPr="57F4D3D3" w:rsidR="007D7B7A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asset</w:t>
      </w:r>
      <w:r w:rsidRPr="57F4D3D3" w:rsidR="007D7B7A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the app must perform a check to </w:t>
      </w:r>
      <w:r w:rsidRPr="57F4D3D3" w:rsidR="007D7B7A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determine</w:t>
      </w:r>
      <w:r w:rsidRPr="57F4D3D3" w:rsidR="007D7B7A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if ‘financial promotion’ is present – in these cases the user will need to ensure a formal legal review is undertaken. Full analysis and assessment must still </w:t>
      </w:r>
      <w:r w:rsidRPr="57F4D3D3" w:rsidR="007D7B7A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complete</w:t>
      </w:r>
      <w:r w:rsidRPr="57F4D3D3" w:rsidR="007D7B7A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but the app must clearly highlight the status to the user</w:t>
      </w:r>
      <w:r w:rsidRPr="57F4D3D3" w:rsidR="001A34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. Requirements and examples are detailed below:</w:t>
      </w:r>
    </w:p>
    <w:p w:rsidRPr="000077C5" w:rsidR="007D7B7A" w:rsidP="57F4D3D3" w:rsidRDefault="007D7B7A" w14:paraId="595E8D3F" w14:textId="77777777">
      <w:pPr>
        <w:pStyle w:val="ng-star-inserted"/>
        <w:numPr>
          <w:ilvl w:val="0"/>
          <w:numId w:val="17"/>
        </w:numPr>
        <w:spacing w:before="0" w:beforeAutospacing="off" w:after="45" w:afterAutospacing="off" w:line="300" w:lineRule="atLeast"/>
        <w:rPr>
          <w:b w:val="1"/>
          <w:bCs w:val="1"/>
          <w:color w:val="auto" w:themeColor="text1"/>
          <w:sz w:val="22"/>
          <w:szCs w:val="22"/>
        </w:rPr>
      </w:pPr>
      <w:r w:rsidRPr="57F4D3D3" w:rsidR="007D7B7A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>Financial Promotion Handling:</w:t>
      </w:r>
    </w:p>
    <w:p w:rsidRPr="000077C5" w:rsidR="007D7B7A" w:rsidP="57F4D3D3" w:rsidRDefault="007D7B7A" w14:paraId="1B5D8A2C" w14:textId="7777777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7D7B7A">
        <w:rPr>
          <w:rStyle w:val="ng-star-inserted1"/>
          <w:rFonts w:eastAsia="" w:eastAsiaTheme="majorEastAsia"/>
          <w:color w:val="auto"/>
          <w:sz w:val="22"/>
          <w:szCs w:val="22"/>
        </w:rPr>
        <w:t>If a proof is flagged as "Requires Manual Legal Review", the PDF must prominently display this status and include the specific reason provided.</w:t>
      </w:r>
    </w:p>
    <w:p w:rsidRPr="001A3411" w:rsidR="007D7B7A" w:rsidP="57F4D3D3" w:rsidRDefault="001A3411" w14:paraId="5B6C0090" w14:textId="4332BA54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rStyle w:val="ng-star-inserted1"/>
          <w:color w:val="auto" w:themeColor="text1"/>
          <w:sz w:val="22"/>
          <w:szCs w:val="22"/>
        </w:rPr>
      </w:pPr>
      <w:r w:rsidRPr="57F4D3D3" w:rsidR="001A3411">
        <w:rPr>
          <w:rStyle w:val="ng-star-inserted1"/>
          <w:rFonts w:eastAsia="" w:eastAsiaTheme="majorEastAsia"/>
          <w:color w:val="auto"/>
          <w:sz w:val="22"/>
          <w:szCs w:val="22"/>
        </w:rPr>
        <w:t>Clear visual distinction/labelling must be present on the asset table (shown below)</w:t>
      </w:r>
    </w:p>
    <w:p w:rsidRPr="001A3411" w:rsidR="001A3411" w:rsidP="57F4D3D3" w:rsidRDefault="001A3411" w14:paraId="06EA8DC4" w14:textId="1088E45D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rStyle w:val="ng-star-inserted1"/>
          <w:color w:val="auto" w:themeColor="text1"/>
          <w:sz w:val="22"/>
          <w:szCs w:val="22"/>
        </w:rPr>
      </w:pPr>
      <w:r w:rsidRPr="57F4D3D3" w:rsidR="001A3411">
        <w:rPr>
          <w:rStyle w:val="ng-star-inserted1"/>
          <w:rFonts w:eastAsia="" w:eastAsiaTheme="majorEastAsia"/>
          <w:color w:val="auto"/>
          <w:sz w:val="22"/>
          <w:szCs w:val="22"/>
        </w:rPr>
        <w:t>Clear visual distinction/labelling must be present on the result page for the given asset (shown below)</w:t>
      </w:r>
    </w:p>
    <w:p w:rsidR="001A3411" w:rsidP="57F4D3D3" w:rsidRDefault="001A3411" w14:paraId="498CB98C" w14:textId="77777777">
      <w:pPr>
        <w:pStyle w:val="ng-star-inserted"/>
        <w:spacing w:before="0" w:beforeAutospacing="off" w:after="45" w:afterAutospacing="off" w:line="300" w:lineRule="atLeast"/>
        <w:rPr>
          <w:rStyle w:val="ng-star-inserted1"/>
          <w:rFonts w:eastAsia="" w:eastAsiaTheme="majorEastAsia"/>
          <w:color w:val="auto" w:themeColor="text1"/>
          <w:sz w:val="22"/>
          <w:szCs w:val="22"/>
        </w:rPr>
      </w:pPr>
    </w:p>
    <w:p w:rsidRPr="00AE0704" w:rsidR="001234B6" w:rsidP="57F4D3D3" w:rsidRDefault="001A3411" w14:paraId="117299AE" w14:textId="3C783A7B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lang w:eastAsia="en-GB"/>
          <w14:ligatures w14:val="none"/>
        </w:rPr>
      </w:pPr>
      <w:r w:rsidR="001A3411">
        <w:drawing>
          <wp:inline wp14:editId="4EAF4C3F" wp14:anchorId="6B6855A6">
            <wp:extent cx="5731510" cy="3321685"/>
            <wp:effectExtent l="0" t="0" r="0" b="5715"/>
            <wp:docPr id="200498098" name="Picture 4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0498098" name="Picture 4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C5" w:rsidP="57F4D3D3" w:rsidRDefault="001A3411" w14:paraId="317A4D78" w14:textId="178E71F2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="001A3411">
        <w:drawing>
          <wp:inline wp14:editId="22D43293" wp14:anchorId="4EB617B9">
            <wp:extent cx="5731510" cy="3321050"/>
            <wp:effectExtent l="0" t="0" r="0" b="6350"/>
            <wp:docPr id="509261292" name="Picture 5" descr="A screenshot of a websit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09261292" name="Picture 5" descr="A screenshot of a website&#10;&#10;AI-generated content may be incorrect.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11" w:rsidP="57F4D3D3" w:rsidRDefault="001A3411" w14:paraId="4FDA4F4D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</w:p>
    <w:p w:rsidRPr="002C3AA9" w:rsidR="001B6F56" w:rsidP="57F4D3D3" w:rsidRDefault="001B6F56" w14:paraId="5C9277E5" w14:textId="3BE44A33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1B6F5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 xml:space="preserve">Agent </w:t>
      </w:r>
      <w:r w:rsidRPr="57F4D3D3" w:rsidR="00093CCA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weighting/decision logic via the moderator agent</w:t>
      </w:r>
      <w:r w:rsidRPr="57F4D3D3" w:rsidR="0042725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 xml:space="preserve">: </w:t>
      </w:r>
    </w:p>
    <w:p w:rsidR="001A3411" w:rsidP="57F4D3D3" w:rsidRDefault="001A3411" w14:paraId="6454DA20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</w:p>
    <w:p w:rsidR="000077C5" w:rsidP="57F4D3D3" w:rsidRDefault="000077C5" w14:paraId="519AC0BE" w14:textId="4E4AAFE8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0077C5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Exp</w:t>
      </w:r>
      <w:r w:rsidRPr="57F4D3D3" w:rsidR="000077C5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ort functionality:</w:t>
      </w:r>
      <w:r w:rsidRPr="57F4D3D3" w:rsidR="00427256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 (P1)</w:t>
      </w:r>
    </w:p>
    <w:p w:rsidRPr="000077C5" w:rsidR="000077C5" w:rsidP="57F4D3D3" w:rsidRDefault="000077C5" w14:paraId="4F49CCB6" w14:textId="3193EAE5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="000077C5">
        <w:drawing>
          <wp:inline wp14:editId="56457A90" wp14:anchorId="12A7119C">
            <wp:extent cx="5731510" cy="3319780"/>
            <wp:effectExtent l="0" t="0" r="0" b="0"/>
            <wp:docPr id="91707369" name="Picture 1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1707369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77C5" w:rsidR="000077C5" w:rsidP="57F4D3D3" w:rsidRDefault="000077C5" w14:paraId="4A03EA41" w14:textId="35A5A809">
      <w:pPr>
        <w:pStyle w:val="ng-star-inserted"/>
        <w:numPr>
          <w:ilvl w:val="0"/>
          <w:numId w:val="17"/>
        </w:numPr>
        <w:spacing w:before="0" w:beforeAutospacing="off" w:after="45" w:afterAutospacing="off" w:line="300" w:lineRule="atLeast"/>
        <w:rPr>
          <w:rStyle w:val="ng-star-inserted1"/>
          <w:b w:val="1"/>
          <w:bCs w:val="1"/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 xml:space="preserve">Single Proof PDF Export: </w:t>
      </w:r>
      <w:r w:rsidRPr="57F4D3D3" w:rsidR="005510C4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>(P1)</w:t>
      </w:r>
    </w:p>
    <w:p w:rsidRPr="000077C5" w:rsidR="000077C5" w:rsidP="57F4D3D3" w:rsidRDefault="000077C5" w14:paraId="56013CE7" w14:textId="3EF15C79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The system must 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provide a mechanism for the user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 to export a detailed feedback report for a single proof into a downloadable PDF file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 – as an icon included against the asset row within the ‘assets table’</w:t>
      </w:r>
    </w:p>
    <w:p w:rsidRPr="000077C5" w:rsidR="000077C5" w:rsidP="57F4D3D3" w:rsidRDefault="000077C5" w14:paraId="65F32D65" w14:textId="0AD465D1">
      <w:pPr>
        <w:pStyle w:val="ng-star-inserted"/>
        <w:numPr>
          <w:ilvl w:val="0"/>
          <w:numId w:val="17"/>
        </w:numPr>
        <w:spacing w:before="0" w:beforeAutospacing="off" w:after="45" w:afterAutospacing="off" w:line="300" w:lineRule="atLeast"/>
        <w:rPr>
          <w:rStyle w:val="ng-star-inserted1"/>
          <w:b w:val="1"/>
          <w:bCs w:val="1"/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 xml:space="preserve">Campaign PDF Export: </w:t>
      </w:r>
      <w:r w:rsidRPr="57F4D3D3" w:rsidR="005510C4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>(P2)</w:t>
      </w:r>
    </w:p>
    <w:p w:rsidRPr="000077C5" w:rsidR="000077C5" w:rsidP="57F4D3D3" w:rsidRDefault="000077C5" w14:paraId="088A4FD3" w14:textId="133EA95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The system must 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provide a mechanism for the user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 to export a 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consolidated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 feedback report for all completed proofs within a campaign into a single downloadable PDF file.</w:t>
      </w:r>
    </w:p>
    <w:p w:rsidRPr="000077C5" w:rsidR="000077C5" w:rsidP="57F4D3D3" w:rsidRDefault="000077C5" w14:paraId="441745DA" w14:textId="4BDDA248">
      <w:pPr>
        <w:pStyle w:val="ng-star-inserted"/>
        <w:numPr>
          <w:ilvl w:val="0"/>
          <w:numId w:val="17"/>
        </w:numPr>
        <w:spacing w:before="0" w:beforeAutospacing="off" w:after="45" w:afterAutospacing="off" w:line="300" w:lineRule="atLeast"/>
        <w:rPr>
          <w:rStyle w:val="ng-star-inserted1"/>
          <w:b w:val="1"/>
          <w:bCs w:val="1"/>
          <w:color w:val="auto" w:themeColor="text1"/>
          <w:sz w:val="22"/>
          <w:szCs w:val="22"/>
        </w:rPr>
      </w:pPr>
      <w:r w:rsidRPr="57F4D3D3" w:rsidR="000077C5">
        <w:rPr>
          <w:rStyle w:val="ng-star-inserted1"/>
          <w:b w:val="1"/>
          <w:bCs w:val="1"/>
          <w:color w:val="auto"/>
          <w:sz w:val="22"/>
          <w:szCs w:val="22"/>
        </w:rPr>
        <w:t>Export Format</w:t>
      </w:r>
    </w:p>
    <w:p w:rsidRPr="000077C5" w:rsidR="000077C5" w:rsidP="57F4D3D3" w:rsidRDefault="000077C5" w14:paraId="3D250654" w14:textId="3D215DC6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b w:val="1"/>
          <w:bCs w:val="1"/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 xml:space="preserve">Report Cover Page: The exported PDF must include a cover page </w:t>
      </w:r>
      <w:r w:rsidRPr="57F4D3D3" w:rsidR="000077C5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>containing</w:t>
      </w:r>
      <w:r w:rsidRPr="57F4D3D3" w:rsidR="000077C5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>:</w:t>
      </w:r>
    </w:p>
    <w:p w:rsidRPr="004D0B7D" w:rsidR="000077C5" w:rsidP="57F4D3D3" w:rsidRDefault="000077C5" w14:paraId="50709297" w14:textId="2189637E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rStyle w:val="ng-star-inserted1"/>
          <w:rFonts w:eastAsia="" w:eastAsiaTheme="majorEastAsia"/>
          <w:color w:val="auto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Barclays and OLIVER Agency branding.</w:t>
      </w:r>
      <w:r w:rsidRPr="57F4D3D3" w:rsidR="005510C4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 </w:t>
      </w:r>
    </w:p>
    <w:p w:rsidRPr="000077C5" w:rsidR="000077C5" w:rsidP="57F4D3D3" w:rsidRDefault="000077C5" w14:paraId="09B48F0A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A clear title (e.g., "AI Compliance &amp; Brand Report").</w:t>
      </w:r>
    </w:p>
    <w:p w:rsidRPr="000077C5" w:rsidR="000077C5" w:rsidP="57F4D3D3" w:rsidRDefault="000077C5" w14:paraId="6EE0207D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The name of the campaign being reported on.</w:t>
      </w:r>
    </w:p>
    <w:p w:rsidRPr="000077C5" w:rsidR="000077C5" w:rsidP="57F4D3D3" w:rsidRDefault="000077C5" w14:paraId="274B3B8C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The name of the specific proof (for single proof exports).</w:t>
      </w:r>
    </w:p>
    <w:p w:rsidRPr="000077C5" w:rsidR="000077C5" w:rsidP="57F4D3D3" w:rsidRDefault="000077C5" w14:paraId="0C381F23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The date the report was generated.</w:t>
      </w:r>
    </w:p>
    <w:p w:rsidRPr="000077C5" w:rsidR="000077C5" w:rsidP="57F4D3D3" w:rsidRDefault="000077C5" w14:paraId="600F3ACF" w14:textId="7777777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b w:val="1"/>
          <w:bCs w:val="1"/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>Report Content - Proof Details: Each proof section within the PDF must include:</w:t>
      </w:r>
    </w:p>
    <w:p w:rsidRPr="000077C5" w:rsidR="000077C5" w:rsidP="57F4D3D3" w:rsidRDefault="000077C5" w14:paraId="435000C6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The proof's name and version number.</w:t>
      </w:r>
    </w:p>
    <w:p w:rsidRPr="000077C5" w:rsidR="000077C5" w:rsidP="57F4D3D3" w:rsidRDefault="000077C5" w14:paraId="6F3A8325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A visual preview of the proof.</w:t>
      </w:r>
    </w:p>
    <w:p w:rsidRPr="000077C5" w:rsidR="000077C5" w:rsidP="57F4D3D3" w:rsidRDefault="000077C5" w14:paraId="32C60CC4" w14:textId="72A4A6D4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The overall summary and final status from the Lead Agent.</w:t>
      </w:r>
      <w:r w:rsidRPr="57F4D3D3" w:rsidR="00B82215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 (P2)</w:t>
      </w:r>
    </w:p>
    <w:p w:rsidRPr="000077C5" w:rsidR="000077C5" w:rsidP="57F4D3D3" w:rsidRDefault="000077C5" w14:paraId="72E48B73" w14:textId="7777777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b w:val="1"/>
          <w:bCs w:val="1"/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>Report Content - Agent Feedback: Each proof section must display the detailed analysis from all specialist agents, including:</w:t>
      </w:r>
    </w:p>
    <w:p w:rsidRPr="000077C5" w:rsidR="000077C5" w:rsidP="57F4D3D3" w:rsidRDefault="000077C5" w14:paraId="44C6A939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The agent's name.</w:t>
      </w:r>
    </w:p>
    <w:p w:rsidRPr="000077C5" w:rsidR="000077C5" w:rsidP="57F4D3D3" w:rsidRDefault="000077C5" w14:paraId="1456BF82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The RAG (Red, Amber, Green) status.</w:t>
      </w:r>
    </w:p>
    <w:p w:rsidRPr="000077C5" w:rsidR="000077C5" w:rsidP="57F4D3D3" w:rsidRDefault="000077C5" w14:paraId="5EFDA2DC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The agent's full feedback text.</w:t>
      </w:r>
    </w:p>
    <w:p w:rsidRPr="000077C5" w:rsidR="000077C5" w:rsidP="57F4D3D3" w:rsidRDefault="000077C5" w14:paraId="435DBA72" w14:textId="77777777">
      <w:pPr>
        <w:pStyle w:val="ng-star-inserted"/>
        <w:numPr>
          <w:ilvl w:val="2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 xml:space="preserve">A bulleted list of any specific, actionable issues 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identified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.</w:t>
      </w:r>
    </w:p>
    <w:p w:rsidRPr="000077C5" w:rsidR="000077C5" w:rsidP="57F4D3D3" w:rsidRDefault="000077C5" w14:paraId="2352D016" w14:textId="77777777">
      <w:pPr>
        <w:pStyle w:val="ng-star-inserted"/>
        <w:numPr>
          <w:ilvl w:val="0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b w:val="1"/>
          <w:bCs w:val="1"/>
          <w:color w:val="auto"/>
          <w:sz w:val="22"/>
          <w:szCs w:val="22"/>
        </w:rPr>
        <w:t>Should Haves</w:t>
      </w:r>
    </w:p>
    <w:p w:rsidRPr="000077C5" w:rsidR="000077C5" w:rsidP="57F4D3D3" w:rsidRDefault="000077C5" w14:paraId="3B05ACC4" w14:textId="7777777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Visual Feedback on Export: The UI should provide clear visual feedback to the user while a PDF is being generated, such as a loading spinner, and the export buttons should be disabled during this process.</w:t>
      </w:r>
    </w:p>
    <w:p w:rsidRPr="000077C5" w:rsidR="000077C5" w:rsidP="57F4D3D3" w:rsidRDefault="000077C5" w14:paraId="63C1ADB3" w14:textId="7777777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Professional Layout: The PDF report should have a clean, well-organized, and professional layout suitable for sharing with clients and internal stakeholders.</w:t>
      </w:r>
    </w:p>
    <w:p w:rsidRPr="000077C5" w:rsidR="000077C5" w:rsidP="57F4D3D3" w:rsidRDefault="000077C5" w14:paraId="18318558" w14:textId="7777777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Campaign Report Table of Contents: The campaign-level PDF report should begin with a Table of Contents that lists all the proofs included in the document for easier navigation.</w:t>
      </w:r>
    </w:p>
    <w:p w:rsidRPr="000077C5" w:rsidR="000077C5" w:rsidP="57F4D3D3" w:rsidRDefault="000077C5" w14:paraId="3ED5483A" w14:textId="7777777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Clipboard Success Indicator: The "Export for Legal" feature should provide temporary visual confirmation that the text has been successfully copied (e.g., by changing the button text to "Copied to Clipboard!").</w:t>
      </w:r>
    </w:p>
    <w:p w:rsidRPr="000077C5" w:rsidR="000077C5" w:rsidP="57F4D3D3" w:rsidRDefault="000077C5" w14:paraId="1740A8F2" w14:textId="77777777">
      <w:pPr>
        <w:pStyle w:val="ng-star-inserted"/>
        <w:numPr>
          <w:ilvl w:val="1"/>
          <w:numId w:val="17"/>
        </w:numPr>
        <w:spacing w:before="0" w:beforeAutospacing="off" w:after="45" w:afterAutospacing="off" w:line="300" w:lineRule="atLeast"/>
        <w:rPr>
          <w:color w:val="auto" w:themeColor="text1"/>
          <w:sz w:val="22"/>
          <w:szCs w:val="22"/>
        </w:rPr>
      </w:pP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Meaningful Filenames: The downloaded PDF files should have logical, descriptive filenames, such as</w:t>
      </w:r>
      <w:r w:rsidRPr="57F4D3D3" w:rsidR="000077C5">
        <w:rPr>
          <w:rStyle w:val="apple-converted-space"/>
          <w:rFonts w:eastAsia="" w:eastAsiaTheme="majorEastAsia"/>
          <w:color w:val="auto"/>
          <w:sz w:val="22"/>
          <w:szCs w:val="22"/>
        </w:rPr>
        <w:t> </w:t>
      </w:r>
      <w:r w:rsidRPr="57F4D3D3" w:rsidR="000077C5">
        <w:rPr>
          <w:rStyle w:val="inline-code"/>
          <w:rFonts w:eastAsia="" w:eastAsiaTheme="majorEastAsia"/>
          <w:color w:val="auto"/>
          <w:sz w:val="22"/>
          <w:szCs w:val="22"/>
        </w:rPr>
        <w:t>Campaign_Name_Report.pdf</w:t>
      </w:r>
      <w:r w:rsidRPr="57F4D3D3" w:rsidR="000077C5">
        <w:rPr>
          <w:rStyle w:val="ng-star-inserted1"/>
          <w:rFonts w:eastAsia="" w:eastAsiaTheme="majorEastAsia"/>
          <w:color w:val="auto"/>
          <w:sz w:val="22"/>
          <w:szCs w:val="22"/>
        </w:rPr>
        <w:t>.</w:t>
      </w:r>
    </w:p>
    <w:p w:rsidRPr="00AE0704" w:rsidR="000077C5" w:rsidP="57F4D3D3" w:rsidRDefault="000077C5" w14:paraId="3C242E56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</w:pPr>
    </w:p>
    <w:p w:rsidRPr="00AE0704" w:rsidR="005C734D" w:rsidP="57F4D3D3" w:rsidRDefault="005C734D" w14:paraId="155F64BC" w14:textId="5F9E081D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  <w:t>Analytics Screen</w:t>
      </w:r>
      <w:r w:rsidRPr="57F4D3D3" w:rsidR="00C75DAF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  <w:t xml:space="preserve"> (P2)</w:t>
      </w:r>
    </w:p>
    <w:p w:rsidRPr="00AE0704" w:rsidR="005C734D" w:rsidP="57F4D3D3" w:rsidRDefault="005C734D" w14:paraId="647CEBDA" w14:textId="0734BB34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</w:pPr>
      <w:r w:rsidR="005C734D">
        <w:drawing>
          <wp:inline wp14:editId="3514CBA4" wp14:anchorId="0CFE77DC">
            <wp:extent cx="5731510" cy="2981325"/>
            <wp:effectExtent l="0" t="0" r="0" b="3175"/>
            <wp:docPr id="519169285" name="Picture 1" descr="A screenshot of a data analysis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9169285" name="Picture 1" descr="A screenshot of a data analysis&#10;&#10;AI-generated content may be incorrect.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0704" w:rsidR="005C734D" w:rsidP="57F4D3D3" w:rsidRDefault="005C734D" w14:paraId="259E645B" w14:textId="6C89159E">
      <w:pPr>
        <w:numPr>
          <w:ilvl w:val="0"/>
          <w:numId w:val="1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Analytics Page Access: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The "Analytics" section must be accessible from the main sidebar but must only be visible to</w:t>
      </w: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 "Admin" users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. It must not be visible to "Basic" </w:t>
      </w:r>
      <w:r w:rsidRPr="57F4D3D3" w:rsidR="00AE0704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users</w:t>
      </w:r>
    </w:p>
    <w:p w:rsidRPr="00BA5B45" w:rsidR="005C734D" w:rsidP="57F4D3D3" w:rsidRDefault="005C734D" w14:paraId="01D1D557" w14:textId="3AFA0BAB">
      <w:pPr>
        <w:numPr>
          <w:ilvl w:val="0"/>
          <w:numId w:val="1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Overall Performance KPIs: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The Analytics page must display a top-level summary of overall statistics.</w:t>
      </w:r>
    </w:p>
    <w:p w:rsidRPr="00BA5B45" w:rsidR="005C734D" w:rsidP="57F4D3D3" w:rsidRDefault="005C734D" w14:paraId="69F21922" w14:textId="77777777">
      <w:pPr>
        <w:numPr>
          <w:ilvl w:val="0"/>
          <w:numId w:val="1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KPI Metrics: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This summary must include the following all-time metrics:</w:t>
      </w:r>
    </w:p>
    <w:p w:rsidRPr="00BA5B45" w:rsidR="005C734D" w:rsidP="57F4D3D3" w:rsidRDefault="005C734D" w14:paraId="07BB25D8" w14:textId="77777777">
      <w:pPr>
        <w:numPr>
          <w:ilvl w:val="1"/>
          <w:numId w:val="1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"Proofs Uploaded":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A total count of all proofs uploaded to the tool.</w:t>
      </w:r>
    </w:p>
    <w:p w:rsidRPr="00BA5B45" w:rsidR="005C734D" w:rsidP="57F4D3D3" w:rsidRDefault="005C734D" w14:paraId="31A77695" w14:textId="77777777">
      <w:pPr>
        <w:numPr>
          <w:ilvl w:val="1"/>
          <w:numId w:val="1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"Pass Rate":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A percentage calculation of assets that have passed versus failed.</w:t>
      </w:r>
    </w:p>
    <w:p w:rsidRPr="00BA5B45" w:rsidR="005C734D" w:rsidP="57F4D3D3" w:rsidRDefault="005C734D" w14:paraId="007D04EE" w14:textId="77777777">
      <w:pPr>
        <w:numPr>
          <w:ilvl w:val="1"/>
          <w:numId w:val="1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"Issues Found":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 A total count of all issues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identified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by the AI agents.</w:t>
      </w:r>
    </w:p>
    <w:p w:rsidRPr="00BA5B45" w:rsidR="005C734D" w:rsidP="57F4D3D3" w:rsidRDefault="005C734D" w14:paraId="5732C6EC" w14:textId="77777777">
      <w:pPr>
        <w:numPr>
          <w:ilvl w:val="1"/>
          <w:numId w:val="1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"Time Saved":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A metric presented in hours.</w:t>
      </w:r>
    </w:p>
    <w:p w:rsidRPr="00BA5B45" w:rsidR="005C734D" w:rsidP="57F4D3D3" w:rsidRDefault="005C734D" w14:paraId="520628DF" w14:textId="77777777">
      <w:pPr>
        <w:numPr>
          <w:ilvl w:val="2"/>
          <w:numId w:val="11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"Time Saved" Calculation: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 This metric must be calculated based on the number of new versions created from AI feedback,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representing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the time saved by not having to involve the legal team for those revisions.</w:t>
      </w:r>
    </w:p>
    <w:p w:rsidRPr="00AE0704" w:rsidR="005C734D" w:rsidP="57F4D3D3" w:rsidRDefault="005C734D" w14:paraId="3821B95A" w14:textId="77777777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</w:pPr>
    </w:p>
    <w:p w:rsidRPr="00AE0704" w:rsidR="005C734D" w:rsidP="57F4D3D3" w:rsidRDefault="005C734D" w14:paraId="1B76B6C9" w14:textId="358B7C67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  <w:t>Auditing Screen</w:t>
      </w:r>
      <w:r w:rsidRPr="57F4D3D3" w:rsidR="00333B60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  <w:t xml:space="preserve"> (P2)</w:t>
      </w:r>
    </w:p>
    <w:p w:rsidRPr="00AE0704" w:rsidR="005C734D" w:rsidP="57F4D3D3" w:rsidRDefault="005C734D" w14:paraId="7460D284" w14:textId="08B0057A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</w:pPr>
      <w:r w:rsidR="005C734D">
        <w:drawing>
          <wp:inline wp14:editId="6A862E15" wp14:anchorId="63CED9C2">
            <wp:extent cx="5731510" cy="2982595"/>
            <wp:effectExtent l="0" t="0" r="0" b="1905"/>
            <wp:docPr id="1772449447" name="Picture 2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2449447" name="Picture 2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0704" w:rsidR="005C734D" w:rsidP="57F4D3D3" w:rsidRDefault="005C734D" w14:paraId="69132AB5" w14:textId="6134ED73">
      <w:pPr>
        <w:numPr>
          <w:ilvl w:val="0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Auditing Page Access: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The "Auditing" section must be accessible from the main sidebar and must only be available to "Admin" users.</w:t>
      </w:r>
    </w:p>
    <w:p w:rsidRPr="00BA5B45" w:rsidR="005C734D" w:rsidP="57F4D3D3" w:rsidRDefault="005C734D" w14:paraId="34A130DF" w14:textId="621F6283">
      <w:pPr>
        <w:numPr>
          <w:ilvl w:val="0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Tabbed Navigation: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The Auditing screen must be organized into three distinct tabs: "Flags," "Resolutions," and "Errors".</w:t>
      </w:r>
    </w:p>
    <w:p w:rsidRPr="00BA5B45" w:rsidR="005C734D" w:rsidP="57F4D3D3" w:rsidRDefault="005C734D" w14:paraId="26DCB6F3" w14:textId="77777777">
      <w:pPr>
        <w:numPr>
          <w:ilvl w:val="0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"Flags" Tab:</w:t>
      </w:r>
    </w:p>
    <w:p w:rsidRPr="00BA5B45" w:rsidR="005C734D" w:rsidP="57F4D3D3" w:rsidRDefault="005C734D" w14:paraId="7C635D3E" w14:textId="77777777">
      <w:pPr>
        <w:numPr>
          <w:ilvl w:val="1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This tab must capture and display all items that users have "flagged" within the tool.</w:t>
      </w:r>
    </w:p>
    <w:p w:rsidRPr="00BA5B45" w:rsidR="005C734D" w:rsidP="57F4D3D3" w:rsidRDefault="005C734D" w14:paraId="0AFD12FB" w14:textId="77777777">
      <w:pPr>
        <w:numPr>
          <w:ilvl w:val="1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It must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contain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a table with the following columns: "PROOF NAME," "PROOF VERSION," "SUBMITTER," "SUBMIT AGENCY," "AGENT FLAGGED," "USER COMMENTS," and "DATE".</w:t>
      </w:r>
    </w:p>
    <w:p w:rsidRPr="00BA5B45" w:rsidR="005C734D" w:rsidP="57F4D3D3" w:rsidRDefault="005C734D" w14:paraId="29CDD99D" w14:textId="77777777">
      <w:pPr>
        <w:numPr>
          <w:ilvl w:val="0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"Resolutions" Tab:</w:t>
      </w:r>
    </w:p>
    <w:p w:rsidRPr="00BA5B45" w:rsidR="005C734D" w:rsidP="57F4D3D3" w:rsidRDefault="005C734D" w14:paraId="592218E0" w14:textId="77777777">
      <w:pPr>
        <w:numPr>
          <w:ilvl w:val="1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This tab must allow admins to review all issues that users have marked as "resolved".</w:t>
      </w:r>
    </w:p>
    <w:p w:rsidRPr="00BA5B45" w:rsidR="005C734D" w:rsidP="57F4D3D3" w:rsidRDefault="005C734D" w14:paraId="0C213619" w14:textId="77777777">
      <w:pPr>
        <w:numPr>
          <w:ilvl w:val="1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It must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contain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a table with the following columns: "PROOF NAME," "PROOF VERSION," "SUBMITTER," "SUBMIT AGENCY," "AGENT," "AGENT ISSUE" (the issue found by the agent), "USER COMMENTS" (the user's resolution note), and "DATE".</w:t>
      </w:r>
    </w:p>
    <w:p w:rsidRPr="00BA5B45" w:rsidR="005C734D" w:rsidP="57F4D3D3" w:rsidRDefault="005C734D" w14:paraId="7125260F" w14:textId="77777777">
      <w:pPr>
        <w:numPr>
          <w:ilvl w:val="0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"Errors" Tab:</w:t>
      </w:r>
    </w:p>
    <w:p w:rsidRPr="00BA5B45" w:rsidR="005C734D" w:rsidP="57F4D3D3" w:rsidRDefault="005C734D" w14:paraId="39320A81" w14:textId="77777777">
      <w:pPr>
        <w:numPr>
          <w:ilvl w:val="1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This tab must log and display all assets that could not be assessed because the AI agents returned an error.</w:t>
      </w:r>
    </w:p>
    <w:p w:rsidRPr="00BA5B45" w:rsidR="005C734D" w:rsidP="57F4D3D3" w:rsidRDefault="005C734D" w14:paraId="4FC9D6D9" w14:textId="77777777">
      <w:pPr>
        <w:numPr>
          <w:ilvl w:val="1"/>
          <w:numId w:val="13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It must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contain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a table with the following columns: "PROOF NAME," "PROOF VERSION," "SUBMITTER," "SUBMIT AGENCY," "ERROR SUMMARY" (the error message shown to the user), and "DATE".</w:t>
      </w:r>
    </w:p>
    <w:p w:rsidR="57F4D3D3" w:rsidP="57F4D3D3" w:rsidRDefault="57F4D3D3" w14:paraId="25693C6B" w14:textId="74554954">
      <w:pPr>
        <w:spacing w:beforeAutospacing="on" w:afterAutospacing="on" w:line="240" w:lineRule="auto"/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</w:pPr>
    </w:p>
    <w:p w:rsidR="57F4D3D3" w:rsidP="57F4D3D3" w:rsidRDefault="57F4D3D3" w14:paraId="166C52DF" w14:textId="11CEA99D">
      <w:pPr>
        <w:spacing w:beforeAutospacing="on" w:afterAutospacing="on" w:line="240" w:lineRule="auto"/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</w:pPr>
    </w:p>
    <w:p w:rsidR="57F4D3D3" w:rsidP="57F4D3D3" w:rsidRDefault="57F4D3D3" w14:paraId="1FDD82F0" w14:textId="7721F284">
      <w:pPr>
        <w:spacing w:beforeAutospacing="on" w:afterAutospacing="on" w:line="240" w:lineRule="auto"/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</w:pPr>
    </w:p>
    <w:p w:rsidR="57F4D3D3" w:rsidP="57F4D3D3" w:rsidRDefault="57F4D3D3" w14:paraId="40A411E1" w14:textId="27F21602">
      <w:pPr>
        <w:spacing w:beforeAutospacing="on" w:afterAutospacing="on" w:line="240" w:lineRule="auto"/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</w:pPr>
    </w:p>
    <w:p w:rsidR="57F4D3D3" w:rsidP="57F4D3D3" w:rsidRDefault="57F4D3D3" w14:paraId="6025CB0F" w14:textId="1B0B6E8D">
      <w:pPr>
        <w:spacing w:beforeAutospacing="on" w:afterAutospacing="on" w:line="240" w:lineRule="auto"/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</w:pPr>
    </w:p>
    <w:p w:rsidRPr="00AE0704" w:rsidR="005C734D" w:rsidP="57F4D3D3" w:rsidRDefault="005C734D" w14:paraId="5B075E21" w14:textId="77777777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</w:pPr>
    </w:p>
    <w:p w:rsidRPr="00AE0704" w:rsidR="005C734D" w:rsidP="57F4D3D3" w:rsidRDefault="005C734D" w14:paraId="1A118560" w14:textId="123C8BC7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  <w:t>Settings Screen</w:t>
      </w:r>
      <w:r w:rsidRPr="57F4D3D3" w:rsidR="00333B60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  <w:t xml:space="preserve"> </w:t>
      </w:r>
      <w:r w:rsidRPr="57F4D3D3" w:rsidR="00333B60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7"/>
          <w:szCs w:val="27"/>
          <w:u w:val="single"/>
          <w:lang w:eastAsia="en-GB"/>
          <w14:ligatures w14:val="none"/>
        </w:rPr>
        <w:t>(P1)</w:t>
      </w:r>
    </w:p>
    <w:p w:rsidRPr="00AE0704" w:rsidR="005C734D" w:rsidP="57F4D3D3" w:rsidRDefault="005C734D" w14:paraId="71C1418D" w14:textId="2B3F840C">
      <w:pPr>
        <w:spacing w:before="100" w:beforeAutospacing="on" w:after="100" w:afterAutospacing="on" w:line="240" w:lineRule="auto"/>
        <w:outlineLvl w:val="2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7"/>
          <w:szCs w:val="27"/>
          <w:u w:val="single"/>
          <w:lang w:eastAsia="en-GB"/>
          <w14:ligatures w14:val="none"/>
        </w:rPr>
      </w:pPr>
      <w:r w:rsidR="005C734D">
        <w:drawing>
          <wp:inline wp14:editId="2B1B81D8" wp14:anchorId="3EB97808">
            <wp:extent cx="5731510" cy="2968625"/>
            <wp:effectExtent l="0" t="0" r="0" b="3175"/>
            <wp:docPr id="110855743" name="Picture 3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0855743" name="Picture 3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0704" w:rsidR="005C734D" w:rsidP="57F4D3D3" w:rsidRDefault="005C734D" w14:paraId="6AF3FB90" w14:textId="6D1E32C7">
      <w:pPr>
        <w:numPr>
          <w:ilvl w:val="0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Settings Page Access: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The "Settings" section must be accessible from the main sidebar and must </w:t>
      </w: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only be available to "Admin" users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.</w:t>
      </w:r>
    </w:p>
    <w:p w:rsidRPr="00BA5B45" w:rsidR="005C734D" w:rsidP="57F4D3D3" w:rsidRDefault="005C734D" w14:paraId="35358C4D" w14:textId="677E14E1">
      <w:pPr>
        <w:numPr>
          <w:ilvl w:val="0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Dropdown Configuration: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The Settings page must allow admins to manage the selectable options available to basic users during campaign setup and asset upload.</w:t>
      </w:r>
    </w:p>
    <w:p w:rsidRPr="00BA5B45" w:rsidR="005C734D" w:rsidP="57F4D3D3" w:rsidRDefault="005C734D" w14:paraId="6254286F" w14:textId="77777777">
      <w:pPr>
        <w:numPr>
          <w:ilvl w:val="0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Campaign Management: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Admins must be able to add new campaign names to the list via a text field and "Add" button.</w:t>
      </w:r>
    </w:p>
    <w:p w:rsidRPr="00BA5B45" w:rsidR="005C734D" w:rsidP="57F4D3D3" w:rsidRDefault="005C734D" w14:paraId="51A00895" w14:textId="77777777">
      <w:pPr>
        <w:numPr>
          <w:ilvl w:val="0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Channel Management: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Admins must be able to add new channel names (e.g., "Social") to the list via a text field and "Add" button.</w:t>
      </w:r>
    </w:p>
    <w:p w:rsidRPr="00BA5B45" w:rsidR="005C734D" w:rsidP="57F4D3D3" w:rsidRDefault="005C734D" w14:paraId="0376294E" w14:textId="77777777">
      <w:pPr>
        <w:numPr>
          <w:ilvl w:val="0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Sub-Channel Management: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Admins must be able to add new sub-channel names (e.g., "Instagram," "Facebook") to the list via a text field and "Add" button.</w:t>
      </w:r>
    </w:p>
    <w:p w:rsidRPr="00BA5B45" w:rsidR="005C734D" w:rsidP="57F4D3D3" w:rsidRDefault="005C734D" w14:paraId="671B3B66" w14:textId="77777777">
      <w:pPr>
        <w:numPr>
          <w:ilvl w:val="0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Delete Functionality: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 For Campaigns, Channels, and Sub-Channels, admins must be able to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delete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an existing item from the list by hovering over it to reveal a delete button.</w:t>
      </w:r>
    </w:p>
    <w:p w:rsidRPr="00BA5B45" w:rsidR="005C734D" w:rsidP="57F4D3D3" w:rsidRDefault="005C734D" w14:paraId="1AC29C63" w14:textId="77777777">
      <w:pPr>
        <w:numPr>
          <w:ilvl w:val="0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Proof Type Manager:</w:t>
      </w:r>
    </w:p>
    <w:p w:rsidRPr="00BA5B45" w:rsidR="005C734D" w:rsidP="57F4D3D3" w:rsidRDefault="005C734D" w14:paraId="36F63DC2" w14:textId="77777777">
      <w:pPr>
        <w:numPr>
          <w:ilvl w:val="1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The page must have a "Proof Type Manager" section to manage proof types, which are dependent on sub-channels.</w:t>
      </w:r>
    </w:p>
    <w:p w:rsidRPr="00BA5B45" w:rsidR="005C734D" w:rsidP="57F4D3D3" w:rsidRDefault="005C734D" w14:paraId="1FAC135F" w14:textId="77777777">
      <w:pPr>
        <w:numPr>
          <w:ilvl w:val="1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The admin must first select a "Sub-Channel" from a dropdown menu.</w:t>
      </w:r>
    </w:p>
    <w:p w:rsidRPr="00BA5B45" w:rsidR="005C734D" w:rsidP="57F4D3D3" w:rsidRDefault="005C734D" w14:paraId="276FD976" w14:textId="77777777">
      <w:pPr>
        <w:numPr>
          <w:ilvl w:val="1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Upon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selection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, the system must display the proof types associated with that sub-channel.</w:t>
      </w:r>
    </w:p>
    <w:p w:rsidRPr="00BA5B45" w:rsidR="005C734D" w:rsidP="57F4D3D3" w:rsidRDefault="005C734D" w14:paraId="08F65551" w14:textId="77777777">
      <w:pPr>
        <w:numPr>
          <w:ilvl w:val="1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The admin must be able to add (e.g., "Feed Post," "Tweet") and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delete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proof types for the selected sub-channel.</w:t>
      </w:r>
    </w:p>
    <w:p w:rsidRPr="00BA5B45" w:rsidR="005C734D" w:rsidP="57F4D3D3" w:rsidRDefault="005C734D" w14:paraId="6D33C8E8" w14:textId="77777777">
      <w:pPr>
        <w:numPr>
          <w:ilvl w:val="0"/>
          <w:numId w:val="14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Dropdown Sync: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 Changes made in the Settings page must be reflected in the dropdowns shown to basic users during their workflows.</w:t>
      </w:r>
    </w:p>
    <w:p w:rsidRPr="007C0391" w:rsidR="002D653D" w:rsidP="57F4D3D3" w:rsidRDefault="00115032" w14:paraId="58C24CED" w14:textId="218DD19D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  <w:r w:rsidRPr="57F4D3D3" w:rsidR="00115032"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  <w:t>Staging and Production Environments</w:t>
      </w:r>
      <w:r w:rsidRPr="57F4D3D3" w:rsidR="007C0391"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  <w:t xml:space="preserve"> (P1)</w:t>
      </w:r>
    </w:p>
    <w:p w:rsidRPr="00DB1611" w:rsidR="00DB1611" w:rsidP="57F4D3D3" w:rsidRDefault="008755E3" w14:paraId="7000B3D1" w14:textId="7A9BE819">
      <w:pPr>
        <w:spacing w:after="0" w:line="240" w:lineRule="auto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  <w:r>
        <w:rPr>
          <w:rFonts w:ascii="Times New Roman" w:hAnsi="Times New Roman" w:eastAsia="Times New Roman" w:cs="Times New Roman"/>
          <w:noProof/>
          <w:kern w:val="0"/>
          <w:lang w:eastAsia="en-GB"/>
        </w:rPr>
        <w:pict w14:anchorId="2030EC74">
          <v:rect id="_x0000_i1026" style="width:451.3pt;height:.05pt" o:hr="t" o:hrstd="t" o:hralign="center" fillcolor="#a0a0a0" stroked="f"/>
        </w:pict>
      </w:r>
    </w:p>
    <w:p w:rsidRPr="00DB1611" w:rsidR="00DB1611" w:rsidP="57F4D3D3" w:rsidRDefault="00DB1611" w14:paraId="65FF3BE6" w14:textId="77777777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36"/>
          <w:szCs w:val="36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36"/>
          <w:szCs w:val="36"/>
          <w:lang w:eastAsia="en-GB"/>
          <w14:ligatures w14:val="none"/>
        </w:rPr>
        <w:t>2. Should Have</w:t>
      </w:r>
    </w:p>
    <w:p w:rsidRPr="00DB1611" w:rsidR="00DB1611" w:rsidP="57F4D3D3" w:rsidRDefault="00DB1611" w14:paraId="0BA9DD2B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These are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important features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that add significant value but are not critical for the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initial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launch.</w:t>
      </w:r>
    </w:p>
    <w:p w:rsidR="005C734D" w:rsidP="57F4D3D3" w:rsidRDefault="005C734D" w14:paraId="5FEC8042" w14:textId="72272B7F">
      <w:pPr>
        <w:numPr>
          <w:ilvl w:val="0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Analytics Screen</w:t>
      </w:r>
    </w:p>
    <w:p w:rsidRPr="00BA5B45" w:rsidR="005C734D" w:rsidP="57F4D3D3" w:rsidRDefault="005C734D" w14:paraId="735C7F9B" w14:textId="77777777">
      <w:pPr>
        <w:numPr>
          <w:ilvl w:val="1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AI Key Insight Summary: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Analytics page should feature an "AI Performance Summary" section. This should be an AI-generated text summary that assesses weekly performance, notes trends, and provides insights (e.g., "sharp decline in best practice... suggesting a need for updated brand guideline training").</w:t>
      </w:r>
    </w:p>
    <w:p w:rsidRPr="00BA5B45" w:rsidR="005C734D" w:rsidP="57F4D3D3" w:rsidRDefault="005C734D" w14:paraId="3E986561" w14:textId="77777777">
      <w:pPr>
        <w:numPr>
          <w:ilvl w:val="1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Agent Performance Table: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Analytics page should include a table titled "Agent Performance (Last 7 Days)".</w:t>
      </w:r>
    </w:p>
    <w:p w:rsidRPr="00BA5B45" w:rsidR="005C734D" w:rsidP="57F4D3D3" w:rsidRDefault="005C734D" w14:paraId="77760EAE" w14:textId="77777777">
      <w:pPr>
        <w:numPr>
          <w:ilvl w:val="1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Agent Table Contents: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This table should list all available agents (e.g., "Legal Agent," "Brand Agent") and display the following metrics for each:</w:t>
      </w:r>
    </w:p>
    <w:p w:rsidRPr="00BA5B45" w:rsidR="005C734D" w:rsidP="57F4D3D3" w:rsidRDefault="005C734D" w14:paraId="071E1E41" w14:textId="77777777">
      <w:pPr>
        <w:numPr>
          <w:ilvl w:val="2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"Pass Rate":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agent's pass rate as a percentage.</w:t>
      </w:r>
    </w:p>
    <w:p w:rsidRPr="00BA5B45" w:rsidR="005C734D" w:rsidP="57F4D3D3" w:rsidRDefault="005C734D" w14:paraId="297B4C73" w14:textId="77777777">
      <w:pPr>
        <w:numPr>
          <w:ilvl w:val="2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"Avg. Issues Per Proof":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average number of issues that agent finds per uploaded proof.</w:t>
      </w:r>
    </w:p>
    <w:p w:rsidRPr="00BA5B45" w:rsidR="005C734D" w:rsidP="57F4D3D3" w:rsidRDefault="005C734D" w14:paraId="7A30B163" w14:textId="77777777">
      <w:pPr>
        <w:numPr>
          <w:ilvl w:val="1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Pass Rate Traffic Lights: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The "Pass Rate" column in the agent table should use a traffic light color-coding system:</w:t>
      </w:r>
    </w:p>
    <w:p w:rsidRPr="00BA5B45" w:rsidR="005C734D" w:rsidP="57F4D3D3" w:rsidRDefault="005C734D" w14:paraId="39122C76" w14:textId="77777777">
      <w:pPr>
        <w:numPr>
          <w:ilvl w:val="2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Green: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for rates above 70%.</w:t>
      </w:r>
    </w:p>
    <w:p w:rsidRPr="00BA5B45" w:rsidR="005C734D" w:rsidP="57F4D3D3" w:rsidRDefault="005C734D" w14:paraId="09406A56" w14:textId="77777777">
      <w:pPr>
        <w:numPr>
          <w:ilvl w:val="2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Yellow: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for rates between 40% and 70%.</w:t>
      </w:r>
    </w:p>
    <w:p w:rsidRPr="00BA5B45" w:rsidR="005C734D" w:rsidP="57F4D3D3" w:rsidRDefault="005C734D" w14:paraId="073C12F4" w14:textId="77777777">
      <w:pPr>
        <w:numPr>
          <w:ilvl w:val="2"/>
          <w:numId w:val="7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Red:</w:t>
      </w:r>
      <w:r w:rsidRPr="57F4D3D3" w:rsidR="005C734D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for rates below 40%.</w:t>
      </w:r>
    </w:p>
    <w:p w:rsidRPr="005C734D" w:rsidR="005C734D" w:rsidP="57F4D3D3" w:rsidRDefault="005C734D" w14:paraId="04585C33" w14:textId="77777777">
      <w:pPr>
        <w:spacing w:before="100" w:beforeAutospacing="on" w:after="100" w:afterAutospacing="on" w:line="240" w:lineRule="auto"/>
        <w:ind w:left="720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</w:p>
    <w:p w:rsidRPr="00DB1611" w:rsidR="00DB1611" w:rsidP="57F4D3D3" w:rsidRDefault="008755E3" w14:paraId="4B54FD4A" w14:textId="4A240B08">
      <w:pPr>
        <w:spacing w:after="0" w:line="240" w:lineRule="auto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  <w:r>
        <w:rPr>
          <w:rFonts w:ascii="Times New Roman" w:hAnsi="Times New Roman" w:eastAsia="Times New Roman" w:cs="Times New Roman"/>
          <w:noProof/>
          <w:kern w:val="0"/>
          <w:lang w:eastAsia="en-GB"/>
        </w:rPr>
        <w:pict w14:anchorId="46758DCD">
          <v:rect id="_x0000_i1027" style="width:451.3pt;height:.05pt" o:hr="t" o:hrstd="t" o:hralign="center" fillcolor="#a0a0a0" stroked="f"/>
        </w:pict>
      </w:r>
    </w:p>
    <w:p w:rsidRPr="00DB1611" w:rsidR="00DB1611" w:rsidP="57F4D3D3" w:rsidRDefault="00DB1611" w14:paraId="1685ED0E" w14:textId="77777777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36"/>
          <w:szCs w:val="36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36"/>
          <w:szCs w:val="36"/>
          <w:lang w:eastAsia="en-GB"/>
          <w14:ligatures w14:val="none"/>
        </w:rPr>
        <w:t>3. Could Have</w:t>
      </w:r>
    </w:p>
    <w:p w:rsidRPr="00DB1611" w:rsidR="00DB1611" w:rsidP="57F4D3D3" w:rsidRDefault="00DB1611" w14:paraId="2AE3FE84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These are desirable, "nice-to-have" features that can be added if time and resources permit.</w:t>
      </w:r>
    </w:p>
    <w:p w:rsidRPr="005C734D" w:rsidR="005C734D" w:rsidP="57F4D3D3" w:rsidRDefault="005C734D" w14:paraId="11BD5818" w14:textId="18AC0909">
      <w:pPr>
        <w:numPr>
          <w:ilvl w:val="0"/>
          <w:numId w:val="8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Global</w:t>
      </w:r>
    </w:p>
    <w:p w:rsidRPr="00DB1611" w:rsidR="00DB1611" w:rsidP="57F4D3D3" w:rsidRDefault="00DB1611" w14:paraId="07A7CBEC" w14:textId="53CC7FCA">
      <w:pPr>
        <w:numPr>
          <w:ilvl w:val="1"/>
          <w:numId w:val="8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SSO Integration: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Integration with Office 365 or Azure for single sign-on (SSO) and user management, as an alternative to the internal backend user store.</w:t>
      </w:r>
      <w:r w:rsidRPr="57F4D3D3" w:rsidR="00AD6BC9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</w:t>
      </w:r>
      <w:r w:rsidRPr="57F4D3D3" w:rsidR="00AD6BC9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(P1)</w:t>
      </w:r>
    </w:p>
    <w:p w:rsidR="00DB1611" w:rsidP="57F4D3D3" w:rsidRDefault="00DB1611" w14:paraId="77ED8AEE" w14:textId="6622A79B">
      <w:pPr>
        <w:numPr>
          <w:ilvl w:val="1"/>
          <w:numId w:val="8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Expanded Modules: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Future development of the "WIP Reviewer," "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CopyGenAI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," sections visible in the main navigation.</w:t>
      </w:r>
    </w:p>
    <w:p w:rsidRPr="00AE0704" w:rsidR="005C734D" w:rsidP="57F4D3D3" w:rsidRDefault="005C734D" w14:paraId="6EE70F03" w14:textId="740F7701">
      <w:pPr>
        <w:numPr>
          <w:ilvl w:val="0"/>
          <w:numId w:val="8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Analytics Screen</w:t>
      </w:r>
    </w:p>
    <w:p w:rsidRPr="00AE0704" w:rsidR="005C734D" w:rsidP="57F4D3D3" w:rsidRDefault="005C734D" w14:paraId="7E352908" w14:textId="77777777">
      <w:pPr>
        <w:numPr>
          <w:ilvl w:val="1"/>
          <w:numId w:val="8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5C734D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Agent Performance Trend:</w:t>
      </w:r>
      <w:r w:rsidRPr="57F4D3D3" w:rsidR="005C734D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 xml:space="preserve"> The "Agent Performance" table could include a "Performance Trend" column. This column would 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analyze</w:t>
      </w:r>
      <w:r w:rsidRPr="57F4D3D3" w:rsidR="005C734D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the agent's pass rate week-on-week and display a status like "Improving," "Declining," or "Stable".</w:t>
      </w:r>
    </w:p>
    <w:p w:rsidRPr="005C734D" w:rsidR="005C734D" w:rsidP="57F4D3D3" w:rsidRDefault="005C734D" w14:paraId="3A3FB3F1" w14:textId="77777777">
      <w:pPr>
        <w:spacing w:before="100" w:beforeAutospacing="on" w:after="100" w:afterAutospacing="on" w:line="240" w:lineRule="auto"/>
        <w:ind w:left="1440"/>
        <w:rPr>
          <w:rFonts w:ascii="Times New Roman" w:hAnsi="Times New Roman" w:eastAsia="Times New Roman" w:cs="Times New Roman"/>
          <w:color w:val="auto" w:themeColor="accent6"/>
          <w:kern w:val="0"/>
          <w:sz w:val="22"/>
          <w:szCs w:val="22"/>
          <w:lang w:eastAsia="en-GB"/>
          <w14:ligatures w14:val="none"/>
        </w:rPr>
      </w:pPr>
    </w:p>
    <w:p w:rsidRPr="00DB1611" w:rsidR="00DB1611" w:rsidP="57F4D3D3" w:rsidRDefault="008755E3" w14:paraId="6EF7CF22" w14:textId="63C806CC">
      <w:pPr>
        <w:spacing w:after="0" w:line="240" w:lineRule="auto"/>
        <w:rPr>
          <w:rFonts w:ascii="Times New Roman" w:hAnsi="Times New Roman" w:eastAsia="Times New Roman" w:cs="Times New Roman"/>
          <w:color w:val="auto"/>
          <w:kern w:val="0"/>
          <w:lang w:eastAsia="en-GB"/>
          <w14:ligatures w14:val="none"/>
        </w:rPr>
      </w:pPr>
      <w:r>
        <w:rPr>
          <w:rFonts w:ascii="Times New Roman" w:hAnsi="Times New Roman" w:eastAsia="Times New Roman" w:cs="Times New Roman"/>
          <w:noProof/>
          <w:kern w:val="0"/>
          <w:lang w:eastAsia="en-GB"/>
        </w:rPr>
        <w:pict w14:anchorId="402A9DF0">
          <v:rect id="_x0000_i1028" style="width:451.3pt;height:.05pt" o:hr="t" o:hrstd="t" o:hralign="center" fillcolor="#a0a0a0" stroked="f"/>
        </w:pict>
      </w:r>
    </w:p>
    <w:p w:rsidRPr="00DB1611" w:rsidR="00DB1611" w:rsidP="57F4D3D3" w:rsidRDefault="00DB1611" w14:paraId="33D2432A" w14:textId="77777777">
      <w:pPr>
        <w:spacing w:before="100" w:beforeAutospacing="on" w:after="100" w:afterAutospacing="on" w:line="240" w:lineRule="auto"/>
        <w:outlineLvl w:val="1"/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36"/>
          <w:szCs w:val="36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36"/>
          <w:szCs w:val="36"/>
          <w:lang w:eastAsia="en-GB"/>
          <w14:ligatures w14:val="none"/>
        </w:rPr>
        <w:t>4. Won't Have (This Release)</w:t>
      </w:r>
    </w:p>
    <w:p w:rsidRPr="00DB1611" w:rsidR="00DB1611" w:rsidP="57F4D3D3" w:rsidRDefault="00DB1611" w14:paraId="246766D2" w14:textId="77777777">
      <w:p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These are features explicitly mentioned as out-of-scope for this version to manage expectations.</w:t>
      </w:r>
    </w:p>
    <w:p w:rsidRPr="00667168" w:rsidR="00DB1611" w:rsidP="57F4D3D3" w:rsidRDefault="00DB1611" w14:paraId="2DE0417C" w14:textId="77777777">
      <w:pPr>
        <w:numPr>
          <w:ilvl w:val="0"/>
          <w:numId w:val="9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DB1611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Automatic Status Sync:</w:t>
      </w:r>
      <w:r w:rsidRPr="57F4D3D3" w:rsidR="00DB1611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 There will be no automatic synchronization between the app and Workfront to pull project status. The "Completed" or "In Progress" status must be 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maintained</w:t>
      </w:r>
      <w:r w:rsidRPr="57F4D3D3" w:rsidR="00DB1611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 xml:space="preserve"> manually within this application.</w:t>
      </w:r>
    </w:p>
    <w:p w:rsidRPr="00667168" w:rsidR="001234B6" w:rsidP="57F4D3D3" w:rsidRDefault="001234B6" w14:paraId="1CE3C74C" w14:textId="43523E1F">
      <w:pPr>
        <w:numPr>
          <w:ilvl w:val="0"/>
          <w:numId w:val="9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1234B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Workfront Link:</w:t>
      </w:r>
      <w:r w:rsidRPr="57F4D3D3" w:rsidR="001234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Allowing the "Campaign ID" field to accept a direct URL </w:t>
      </w:r>
      <w:r w:rsidRPr="57F4D3D3" w:rsidR="001234B6">
        <w:rPr>
          <w:rFonts w:ascii="Times New Roman" w:hAnsi="Times New Roman" w:eastAsia="Times New Roman" w:cs="Times New Roman"/>
          <w:i w:val="1"/>
          <w:iCs w:val="1"/>
          <w:color w:val="auto"/>
          <w:kern w:val="0"/>
          <w:sz w:val="22"/>
          <w:szCs w:val="22"/>
          <w:lang w:eastAsia="en-GB"/>
          <w14:ligatures w14:val="none"/>
        </w:rPr>
        <w:t>link</w:t>
      </w:r>
      <w:r w:rsidRPr="57F4D3D3" w:rsidR="001234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to a Workfront project, not just a text-based ID.</w:t>
      </w:r>
    </w:p>
    <w:p w:rsidR="001234B6" w:rsidP="57F4D3D3" w:rsidRDefault="001234B6" w14:paraId="6B671281" w14:textId="75C717B3">
      <w:pPr>
        <w:numPr>
          <w:ilvl w:val="0"/>
          <w:numId w:val="9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  <w:r w:rsidRPr="57F4D3D3" w:rsidR="001234B6">
        <w:rPr>
          <w:rFonts w:ascii="Times New Roman" w:hAnsi="Times New Roman" w:eastAsia="Times New Roman" w:cs="Times New Roman"/>
          <w:b w:val="1"/>
          <w:bCs w:val="1"/>
          <w:color w:val="auto"/>
          <w:kern w:val="0"/>
          <w:sz w:val="22"/>
          <w:szCs w:val="22"/>
          <w:lang w:eastAsia="en-GB"/>
          <w14:ligatures w14:val="none"/>
        </w:rPr>
        <w:t>Expanded Modules:</w:t>
      </w:r>
      <w:r w:rsidRPr="57F4D3D3" w:rsidR="001234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 Future development of the "WIP Reviewer," "</w:t>
      </w:r>
      <w:r w:rsidRPr="57F4D3D3" w:rsidR="001234B6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CopyGenAI</w:t>
      </w:r>
      <w:r w:rsidRPr="57F4D3D3" w:rsidR="001234B6">
        <w:rPr>
          <w:rFonts w:ascii="Times New Roman" w:hAnsi="Times New Roman" w:eastAsia="Times New Roman" w:cs="Times New Roman"/>
          <w:color w:val="auto"/>
          <w:sz w:val="22"/>
          <w:szCs w:val="22"/>
          <w:lang w:eastAsia="en-GB"/>
        </w:rPr>
        <w:t>," sections</w:t>
      </w:r>
      <w:r w:rsidRPr="57F4D3D3" w:rsidR="00AE0704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 xml:space="preserve"> </w:t>
      </w:r>
      <w:r w:rsidRPr="57F4D3D3" w:rsidR="001234B6"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  <w:t>visible in the main navigation.</w:t>
      </w:r>
    </w:p>
    <w:p w:rsidRPr="00BA5B45" w:rsidR="00AE0704" w:rsidP="57F4D3D3" w:rsidRDefault="00AE0704" w14:paraId="4DD1CB1E" w14:textId="438B3C59">
      <w:pPr>
        <w:numPr>
          <w:ilvl w:val="0"/>
          <w:numId w:val="9"/>
        </w:numPr>
        <w:spacing w:before="100" w:beforeAutospacing="on" w:after="100" w:afterAutospacing="on" w:line="240" w:lineRule="auto"/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</w:pPr>
      <w:r w:rsidRPr="57F4D3D3" w:rsidR="00AE0704">
        <w:rPr>
          <w:rFonts w:ascii="Times New Roman" w:hAnsi="Times New Roman" w:eastAsia="Times New Roman" w:cs="Times New Roman"/>
          <w:b w:val="1"/>
          <w:bCs w:val="1"/>
          <w:color w:val="auto" w:themeColor="text1"/>
          <w:kern w:val="0"/>
          <w:sz w:val="22"/>
          <w:szCs w:val="22"/>
          <w:lang w:eastAsia="en-GB"/>
          <w14:ligatures w14:val="none"/>
        </w:rPr>
        <w:t>Settings Screen – “Configuration Mode” - t</w:t>
      </w:r>
      <w:r w:rsidRPr="57F4D3D3" w:rsidR="00AE0704">
        <w:rPr>
          <w:rFonts w:ascii="Times New Roman" w:hAnsi="Times New Roman" w:eastAsia="Times New Roman" w:cs="Times New Roman"/>
          <w:color w:val="auto" w:themeColor="text1"/>
          <w:kern w:val="0"/>
          <w:sz w:val="22"/>
          <w:szCs w:val="22"/>
          <w:lang w:eastAsia="en-GB"/>
          <w14:ligatures w14:val="none"/>
        </w:rPr>
        <w:t>he Settings page could include a "Mode" toggle at the top, allowing an admin to switch the app's configuration source between "Manual" (using the settings on this page) and "Automatic (Workfront)".</w:t>
      </w:r>
    </w:p>
    <w:p w:rsidRPr="00DB1611" w:rsidR="00AE0704" w:rsidP="57F4D3D3" w:rsidRDefault="00AE0704" w14:paraId="706DE335" w14:textId="77777777">
      <w:pPr>
        <w:spacing w:before="100" w:beforeAutospacing="on" w:after="100" w:afterAutospacing="on" w:line="240" w:lineRule="auto"/>
        <w:ind w:left="720"/>
        <w:rPr>
          <w:rFonts w:ascii="Times New Roman" w:hAnsi="Times New Roman" w:eastAsia="Times New Roman" w:cs="Times New Roman"/>
          <w:color w:val="auto"/>
          <w:kern w:val="0"/>
          <w:sz w:val="22"/>
          <w:szCs w:val="22"/>
          <w:lang w:eastAsia="en-GB"/>
          <w14:ligatures w14:val="none"/>
        </w:rPr>
      </w:pPr>
    </w:p>
    <w:p w:rsidR="00DB1611" w:rsidP="57F4D3D3" w:rsidRDefault="00DB1611" w14:paraId="146D517F" w14:textId="77777777">
      <w:pPr>
        <w:rPr>
          <w:color w:val="auto"/>
        </w:rPr>
      </w:pPr>
    </w:p>
    <w:p w:rsidR="00AE0704" w:rsidP="57F4D3D3" w:rsidRDefault="00AE0704" w14:paraId="4D979F10" w14:textId="77777777">
      <w:pPr>
        <w:rPr>
          <w:color w:val="auto"/>
        </w:rPr>
      </w:pPr>
    </w:p>
    <w:p w:rsidR="00B47E15" w:rsidP="57F4D3D3" w:rsidRDefault="00B47E15" w14:paraId="3747DF0C" w14:textId="77777777">
      <w:pPr>
        <w:rPr>
          <w:color w:val="auto"/>
        </w:rPr>
      </w:pPr>
    </w:p>
    <w:p w:rsidR="007E3860" w:rsidP="57F4D3D3" w:rsidRDefault="007E3860" w14:paraId="7E2CA0CB" w14:textId="7A9288FA">
      <w:pPr>
        <w:pStyle w:val="Normal"/>
        <w:rPr>
          <w:color w:val="auto"/>
        </w:rPr>
      </w:pPr>
    </w:p>
    <w:sectPr w:rsidRPr="007E3860" w:rsidR="007E3860">
      <w:headerReference w:type="default" r:id="rId33"/>
      <w:footerReference w:type="default" r:id="rId3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42C2C" w:rsidRDefault="00042C2C" w14:paraId="16CCC3A1" w14:textId="77777777">
      <w:pPr>
        <w:spacing w:after="0" w:line="240" w:lineRule="auto"/>
      </w:pPr>
      <w:r>
        <w:separator/>
      </w:r>
    </w:p>
  </w:endnote>
  <w:endnote w:type="continuationSeparator" w:id="0">
    <w:p w:rsidR="00042C2C" w:rsidRDefault="00042C2C" w14:paraId="7F1C31D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0E63224" w:rsidTr="60E63224" w14:paraId="192AAE73" w14:textId="77777777">
      <w:trPr>
        <w:trHeight w:val="300"/>
      </w:trPr>
      <w:tc>
        <w:tcPr>
          <w:tcW w:w="3005" w:type="dxa"/>
        </w:tcPr>
        <w:p w:rsidR="60E63224" w:rsidP="60E63224" w:rsidRDefault="60E63224" w14:paraId="50CA5030" w14:textId="3585C9F9">
          <w:pPr>
            <w:pStyle w:val="Header"/>
            <w:ind w:left="-115"/>
          </w:pPr>
        </w:p>
      </w:tc>
      <w:tc>
        <w:tcPr>
          <w:tcW w:w="3005" w:type="dxa"/>
        </w:tcPr>
        <w:p w:rsidR="60E63224" w:rsidP="60E63224" w:rsidRDefault="60E63224" w14:paraId="624CBE98" w14:textId="4E69A070">
          <w:pPr>
            <w:pStyle w:val="Header"/>
            <w:jc w:val="center"/>
          </w:pPr>
        </w:p>
      </w:tc>
      <w:tc>
        <w:tcPr>
          <w:tcW w:w="3005" w:type="dxa"/>
        </w:tcPr>
        <w:p w:rsidR="60E63224" w:rsidP="60E63224" w:rsidRDefault="60E63224" w14:paraId="6ECEEB3E" w14:textId="26A2E8F0">
          <w:pPr>
            <w:pStyle w:val="Header"/>
            <w:ind w:right="-115"/>
            <w:jc w:val="right"/>
          </w:pPr>
        </w:p>
      </w:tc>
    </w:tr>
  </w:tbl>
  <w:p w:rsidR="60E63224" w:rsidP="60E63224" w:rsidRDefault="60E63224" w14:paraId="51B12DC2" w14:textId="4E36FC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42C2C" w:rsidRDefault="00042C2C" w14:paraId="3C6B96C0" w14:textId="77777777">
      <w:pPr>
        <w:spacing w:after="0" w:line="240" w:lineRule="auto"/>
      </w:pPr>
      <w:r>
        <w:separator/>
      </w:r>
    </w:p>
  </w:footnote>
  <w:footnote w:type="continuationSeparator" w:id="0">
    <w:p w:rsidR="00042C2C" w:rsidRDefault="00042C2C" w14:paraId="6DF6685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250"/>
      <w:gridCol w:w="1650"/>
      <w:gridCol w:w="2115"/>
    </w:tblGrid>
    <w:tr w:rsidR="60E63224" w:rsidTr="60E63224" w14:paraId="07549273" w14:textId="77777777">
      <w:trPr>
        <w:trHeight w:val="300"/>
      </w:trPr>
      <w:tc>
        <w:tcPr>
          <w:tcW w:w="5250" w:type="dxa"/>
        </w:tcPr>
        <w:p w:rsidR="60E63224" w:rsidP="60E63224" w:rsidRDefault="60E63224" w14:paraId="546EA36E" w14:textId="25110D50">
          <w:pPr>
            <w:pStyle w:val="Header"/>
            <w:ind w:left="-115"/>
          </w:pPr>
        </w:p>
      </w:tc>
      <w:tc>
        <w:tcPr>
          <w:tcW w:w="1650" w:type="dxa"/>
        </w:tcPr>
        <w:p w:rsidR="60E63224" w:rsidP="60E63224" w:rsidRDefault="60E63224" w14:paraId="418641D2" w14:textId="68916084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67DE6DE" wp14:editId="516B2F87">
                <wp:extent cx="771525" cy="427242"/>
                <wp:effectExtent l="0" t="0" r="0" b="0"/>
                <wp:docPr id="2020867098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6900018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427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5" w:type="dxa"/>
        </w:tcPr>
        <w:p w:rsidR="60E63224" w:rsidP="60E63224" w:rsidRDefault="60E63224" w14:paraId="7E136F90" w14:textId="48A326C5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57F2DC07" wp14:editId="0164DBAE">
                <wp:extent cx="1216399" cy="376720"/>
                <wp:effectExtent l="0" t="0" r="0" b="0"/>
                <wp:docPr id="1708973759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9802266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399" cy="37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60E63224" w:rsidP="60E63224" w:rsidRDefault="60E63224" w14:paraId="00240122" w14:textId="71E934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51E44"/>
    <w:multiLevelType w:val="multilevel"/>
    <w:tmpl w:val="A1BC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E1E5A01"/>
    <w:multiLevelType w:val="multilevel"/>
    <w:tmpl w:val="270E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7E73B24"/>
    <w:multiLevelType w:val="multilevel"/>
    <w:tmpl w:val="0E2A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B0C4685"/>
    <w:multiLevelType w:val="multilevel"/>
    <w:tmpl w:val="0248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2DC02E3"/>
    <w:multiLevelType w:val="multilevel"/>
    <w:tmpl w:val="B6F2F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C6D96"/>
    <w:multiLevelType w:val="multilevel"/>
    <w:tmpl w:val="D0F85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41D844C6"/>
    <w:multiLevelType w:val="multilevel"/>
    <w:tmpl w:val="502A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42201857"/>
    <w:multiLevelType w:val="multilevel"/>
    <w:tmpl w:val="E1D4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BAF412C"/>
    <w:multiLevelType w:val="multilevel"/>
    <w:tmpl w:val="FE20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ECF1919"/>
    <w:multiLevelType w:val="multilevel"/>
    <w:tmpl w:val="08C0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1131ABB"/>
    <w:multiLevelType w:val="multilevel"/>
    <w:tmpl w:val="6DC6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58BE3B4D"/>
    <w:multiLevelType w:val="multilevel"/>
    <w:tmpl w:val="654A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BE77822"/>
    <w:multiLevelType w:val="hybridMultilevel"/>
    <w:tmpl w:val="198A2908"/>
    <w:lvl w:ilvl="0" w:tplc="8D0A5F0E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6274119"/>
    <w:multiLevelType w:val="multilevel"/>
    <w:tmpl w:val="50F6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70C0F95"/>
    <w:multiLevelType w:val="multilevel"/>
    <w:tmpl w:val="EB8A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70E8514D"/>
    <w:multiLevelType w:val="multilevel"/>
    <w:tmpl w:val="70C6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72CD6FC5"/>
    <w:multiLevelType w:val="multilevel"/>
    <w:tmpl w:val="5222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C27417F"/>
    <w:multiLevelType w:val="multilevel"/>
    <w:tmpl w:val="AA5A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899778180">
    <w:abstractNumId w:val="3"/>
  </w:num>
  <w:num w:numId="2" w16cid:durableId="1131290003">
    <w:abstractNumId w:val="1"/>
  </w:num>
  <w:num w:numId="3" w16cid:durableId="64887479">
    <w:abstractNumId w:val="11"/>
  </w:num>
  <w:num w:numId="4" w16cid:durableId="1703939785">
    <w:abstractNumId w:val="5"/>
  </w:num>
  <w:num w:numId="5" w16cid:durableId="171729491">
    <w:abstractNumId w:val="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hint="default" w:ascii="Courier New" w:hAnsi="Courier New"/>
          <w:sz w:val="20"/>
        </w:rPr>
      </w:lvl>
    </w:lvlOverride>
  </w:num>
  <w:num w:numId="6" w16cid:durableId="251016114">
    <w:abstractNumId w:val="13"/>
  </w:num>
  <w:num w:numId="7" w16cid:durableId="792599254">
    <w:abstractNumId w:val="14"/>
  </w:num>
  <w:num w:numId="8" w16cid:durableId="970746312">
    <w:abstractNumId w:val="6"/>
  </w:num>
  <w:num w:numId="9" w16cid:durableId="1478301809">
    <w:abstractNumId w:val="15"/>
  </w:num>
  <w:num w:numId="10" w16cid:durableId="34042495">
    <w:abstractNumId w:val="12"/>
  </w:num>
  <w:num w:numId="11" w16cid:durableId="1853030998">
    <w:abstractNumId w:val="9"/>
  </w:num>
  <w:num w:numId="12" w16cid:durableId="1910458504">
    <w:abstractNumId w:val="8"/>
  </w:num>
  <w:num w:numId="13" w16cid:durableId="2125073892">
    <w:abstractNumId w:val="7"/>
  </w:num>
  <w:num w:numId="14" w16cid:durableId="1733112537">
    <w:abstractNumId w:val="2"/>
  </w:num>
  <w:num w:numId="15" w16cid:durableId="1116221231">
    <w:abstractNumId w:val="17"/>
  </w:num>
  <w:num w:numId="16" w16cid:durableId="990135279">
    <w:abstractNumId w:val="10"/>
  </w:num>
  <w:num w:numId="17" w16cid:durableId="1447509136">
    <w:abstractNumId w:val="0"/>
  </w:num>
  <w:num w:numId="18" w16cid:durableId="1659191200">
    <w:abstractNumId w:val="16"/>
  </w:num>
  <w:num w:numId="19" w16cid:durableId="992025105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72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611"/>
    <w:rsid w:val="00004E8B"/>
    <w:rsid w:val="00006A4D"/>
    <w:rsid w:val="000077C5"/>
    <w:rsid w:val="00022048"/>
    <w:rsid w:val="00024F40"/>
    <w:rsid w:val="00025EB2"/>
    <w:rsid w:val="00030B23"/>
    <w:rsid w:val="00031BBA"/>
    <w:rsid w:val="00042C2C"/>
    <w:rsid w:val="00051612"/>
    <w:rsid w:val="000532F4"/>
    <w:rsid w:val="00056BDE"/>
    <w:rsid w:val="000618FA"/>
    <w:rsid w:val="00067872"/>
    <w:rsid w:val="0007087D"/>
    <w:rsid w:val="000729F9"/>
    <w:rsid w:val="00093CCA"/>
    <w:rsid w:val="0009BD4D"/>
    <w:rsid w:val="000A352F"/>
    <w:rsid w:val="000A6371"/>
    <w:rsid w:val="000B384B"/>
    <w:rsid w:val="000C303B"/>
    <w:rsid w:val="000C75BA"/>
    <w:rsid w:val="000D342E"/>
    <w:rsid w:val="000D3665"/>
    <w:rsid w:val="000E11FF"/>
    <w:rsid w:val="000E666D"/>
    <w:rsid w:val="000E6D09"/>
    <w:rsid w:val="000F361E"/>
    <w:rsid w:val="000F4237"/>
    <w:rsid w:val="00111DD8"/>
    <w:rsid w:val="00115032"/>
    <w:rsid w:val="00120193"/>
    <w:rsid w:val="001234B6"/>
    <w:rsid w:val="00145ACE"/>
    <w:rsid w:val="00145B5D"/>
    <w:rsid w:val="001748A7"/>
    <w:rsid w:val="00174CC6"/>
    <w:rsid w:val="0018489B"/>
    <w:rsid w:val="0019269B"/>
    <w:rsid w:val="00196F53"/>
    <w:rsid w:val="001A176B"/>
    <w:rsid w:val="001A3411"/>
    <w:rsid w:val="001A4F7D"/>
    <w:rsid w:val="001A7573"/>
    <w:rsid w:val="001B6F56"/>
    <w:rsid w:val="001D0A40"/>
    <w:rsid w:val="001D2756"/>
    <w:rsid w:val="001D3892"/>
    <w:rsid w:val="001E0DFE"/>
    <w:rsid w:val="00263809"/>
    <w:rsid w:val="002639EC"/>
    <w:rsid w:val="002A2318"/>
    <w:rsid w:val="002A5191"/>
    <w:rsid w:val="002A59EE"/>
    <w:rsid w:val="002B2785"/>
    <w:rsid w:val="002B2AFF"/>
    <w:rsid w:val="002C3AA9"/>
    <w:rsid w:val="002D180D"/>
    <w:rsid w:val="002D18EB"/>
    <w:rsid w:val="002D2E33"/>
    <w:rsid w:val="002D653D"/>
    <w:rsid w:val="002D68DF"/>
    <w:rsid w:val="00301AFA"/>
    <w:rsid w:val="00302786"/>
    <w:rsid w:val="003104B2"/>
    <w:rsid w:val="003211DD"/>
    <w:rsid w:val="003219B3"/>
    <w:rsid w:val="0032609E"/>
    <w:rsid w:val="00330E62"/>
    <w:rsid w:val="00333B60"/>
    <w:rsid w:val="003459FE"/>
    <w:rsid w:val="0036385F"/>
    <w:rsid w:val="00381CAC"/>
    <w:rsid w:val="00384A18"/>
    <w:rsid w:val="003A5E42"/>
    <w:rsid w:val="003B3A4A"/>
    <w:rsid w:val="003B3B9E"/>
    <w:rsid w:val="003D20F5"/>
    <w:rsid w:val="003E64FA"/>
    <w:rsid w:val="003F551A"/>
    <w:rsid w:val="00403AE0"/>
    <w:rsid w:val="00414A22"/>
    <w:rsid w:val="004161B7"/>
    <w:rsid w:val="00427256"/>
    <w:rsid w:val="004311C6"/>
    <w:rsid w:val="0043592C"/>
    <w:rsid w:val="00452309"/>
    <w:rsid w:val="004624C8"/>
    <w:rsid w:val="00462868"/>
    <w:rsid w:val="00485483"/>
    <w:rsid w:val="00492A78"/>
    <w:rsid w:val="00494A67"/>
    <w:rsid w:val="00495760"/>
    <w:rsid w:val="00496FA9"/>
    <w:rsid w:val="004A5B08"/>
    <w:rsid w:val="004A60C0"/>
    <w:rsid w:val="004B71A6"/>
    <w:rsid w:val="004C4E84"/>
    <w:rsid w:val="004C59E2"/>
    <w:rsid w:val="004C7B7B"/>
    <w:rsid w:val="004D0B7D"/>
    <w:rsid w:val="004E02EC"/>
    <w:rsid w:val="004E3EBA"/>
    <w:rsid w:val="0050648E"/>
    <w:rsid w:val="005109E9"/>
    <w:rsid w:val="005123E4"/>
    <w:rsid w:val="00514CB1"/>
    <w:rsid w:val="00520A4B"/>
    <w:rsid w:val="00521C78"/>
    <w:rsid w:val="00532AA7"/>
    <w:rsid w:val="00535072"/>
    <w:rsid w:val="00537183"/>
    <w:rsid w:val="005438A4"/>
    <w:rsid w:val="005438DB"/>
    <w:rsid w:val="00543B64"/>
    <w:rsid w:val="005510C4"/>
    <w:rsid w:val="0055367E"/>
    <w:rsid w:val="00556DE0"/>
    <w:rsid w:val="00557982"/>
    <w:rsid w:val="00573DBE"/>
    <w:rsid w:val="005875FB"/>
    <w:rsid w:val="00590C08"/>
    <w:rsid w:val="00593743"/>
    <w:rsid w:val="00594C8D"/>
    <w:rsid w:val="005A2E16"/>
    <w:rsid w:val="005A365C"/>
    <w:rsid w:val="005B6906"/>
    <w:rsid w:val="005C734D"/>
    <w:rsid w:val="005D6D4C"/>
    <w:rsid w:val="005E7639"/>
    <w:rsid w:val="005F234D"/>
    <w:rsid w:val="005F2F48"/>
    <w:rsid w:val="00605E0D"/>
    <w:rsid w:val="0061058C"/>
    <w:rsid w:val="00612B44"/>
    <w:rsid w:val="00616169"/>
    <w:rsid w:val="00623CDC"/>
    <w:rsid w:val="00630C6D"/>
    <w:rsid w:val="0063454C"/>
    <w:rsid w:val="00643196"/>
    <w:rsid w:val="00650337"/>
    <w:rsid w:val="00664511"/>
    <w:rsid w:val="00667168"/>
    <w:rsid w:val="00690524"/>
    <w:rsid w:val="00697492"/>
    <w:rsid w:val="006C1759"/>
    <w:rsid w:val="006E1BF1"/>
    <w:rsid w:val="0071482B"/>
    <w:rsid w:val="00716426"/>
    <w:rsid w:val="00716A32"/>
    <w:rsid w:val="007222BA"/>
    <w:rsid w:val="007317EA"/>
    <w:rsid w:val="00735847"/>
    <w:rsid w:val="00746B04"/>
    <w:rsid w:val="007521EC"/>
    <w:rsid w:val="00756E7F"/>
    <w:rsid w:val="007628D6"/>
    <w:rsid w:val="00777F0D"/>
    <w:rsid w:val="00781738"/>
    <w:rsid w:val="00782F47"/>
    <w:rsid w:val="007867FD"/>
    <w:rsid w:val="007904B4"/>
    <w:rsid w:val="007B72DC"/>
    <w:rsid w:val="007C0391"/>
    <w:rsid w:val="007C6747"/>
    <w:rsid w:val="007D7B7A"/>
    <w:rsid w:val="007E12E6"/>
    <w:rsid w:val="007E3860"/>
    <w:rsid w:val="007F0FF6"/>
    <w:rsid w:val="007F334D"/>
    <w:rsid w:val="00803145"/>
    <w:rsid w:val="0080627B"/>
    <w:rsid w:val="00807038"/>
    <w:rsid w:val="00807BBA"/>
    <w:rsid w:val="00812102"/>
    <w:rsid w:val="00816FFE"/>
    <w:rsid w:val="00840312"/>
    <w:rsid w:val="008479C7"/>
    <w:rsid w:val="00847E9A"/>
    <w:rsid w:val="008502BD"/>
    <w:rsid w:val="00856648"/>
    <w:rsid w:val="00861E50"/>
    <w:rsid w:val="00862677"/>
    <w:rsid w:val="008668AA"/>
    <w:rsid w:val="00871C58"/>
    <w:rsid w:val="00871DE0"/>
    <w:rsid w:val="0087372E"/>
    <w:rsid w:val="00873B35"/>
    <w:rsid w:val="008755E3"/>
    <w:rsid w:val="00890498"/>
    <w:rsid w:val="008D0AC2"/>
    <w:rsid w:val="008D714D"/>
    <w:rsid w:val="008F4118"/>
    <w:rsid w:val="009155F7"/>
    <w:rsid w:val="009450B1"/>
    <w:rsid w:val="00946BAA"/>
    <w:rsid w:val="00950D7C"/>
    <w:rsid w:val="009722ED"/>
    <w:rsid w:val="0097262A"/>
    <w:rsid w:val="0098232E"/>
    <w:rsid w:val="00986F24"/>
    <w:rsid w:val="00987E03"/>
    <w:rsid w:val="00991EB2"/>
    <w:rsid w:val="009B0628"/>
    <w:rsid w:val="009D456A"/>
    <w:rsid w:val="009D51B0"/>
    <w:rsid w:val="009D53B9"/>
    <w:rsid w:val="009F0B43"/>
    <w:rsid w:val="009F1927"/>
    <w:rsid w:val="009F1DE7"/>
    <w:rsid w:val="00A2677E"/>
    <w:rsid w:val="00A27D37"/>
    <w:rsid w:val="00A30BC8"/>
    <w:rsid w:val="00A35A93"/>
    <w:rsid w:val="00A42C1C"/>
    <w:rsid w:val="00A45D8B"/>
    <w:rsid w:val="00A67FD2"/>
    <w:rsid w:val="00A81157"/>
    <w:rsid w:val="00A87C8E"/>
    <w:rsid w:val="00A906BD"/>
    <w:rsid w:val="00AA0939"/>
    <w:rsid w:val="00AA4D91"/>
    <w:rsid w:val="00AB057B"/>
    <w:rsid w:val="00AB18B1"/>
    <w:rsid w:val="00AB55AD"/>
    <w:rsid w:val="00AC0811"/>
    <w:rsid w:val="00AC3570"/>
    <w:rsid w:val="00AD03AC"/>
    <w:rsid w:val="00AD24E9"/>
    <w:rsid w:val="00AD6BC9"/>
    <w:rsid w:val="00AE0704"/>
    <w:rsid w:val="00AE57BB"/>
    <w:rsid w:val="00AF2F50"/>
    <w:rsid w:val="00AF50F0"/>
    <w:rsid w:val="00AF5A0E"/>
    <w:rsid w:val="00AF6BBD"/>
    <w:rsid w:val="00B06A68"/>
    <w:rsid w:val="00B06C7A"/>
    <w:rsid w:val="00B166B6"/>
    <w:rsid w:val="00B17B89"/>
    <w:rsid w:val="00B26E76"/>
    <w:rsid w:val="00B35CB5"/>
    <w:rsid w:val="00B45EA7"/>
    <w:rsid w:val="00B47E15"/>
    <w:rsid w:val="00B50A53"/>
    <w:rsid w:val="00B5372E"/>
    <w:rsid w:val="00B54DFA"/>
    <w:rsid w:val="00B608B7"/>
    <w:rsid w:val="00B82215"/>
    <w:rsid w:val="00B86B12"/>
    <w:rsid w:val="00B90092"/>
    <w:rsid w:val="00B952A9"/>
    <w:rsid w:val="00BB0F83"/>
    <w:rsid w:val="00BB1383"/>
    <w:rsid w:val="00BB3369"/>
    <w:rsid w:val="00BC4BDB"/>
    <w:rsid w:val="00BE3ABE"/>
    <w:rsid w:val="00BF2EA6"/>
    <w:rsid w:val="00BF4BEE"/>
    <w:rsid w:val="00C01C75"/>
    <w:rsid w:val="00C071A9"/>
    <w:rsid w:val="00C2372B"/>
    <w:rsid w:val="00C34937"/>
    <w:rsid w:val="00C43ADD"/>
    <w:rsid w:val="00C53673"/>
    <w:rsid w:val="00C72FEF"/>
    <w:rsid w:val="00C75DAF"/>
    <w:rsid w:val="00C87D78"/>
    <w:rsid w:val="00C95E4B"/>
    <w:rsid w:val="00CC0AB6"/>
    <w:rsid w:val="00CD079A"/>
    <w:rsid w:val="00CF455B"/>
    <w:rsid w:val="00CF6114"/>
    <w:rsid w:val="00CF7C92"/>
    <w:rsid w:val="00D00D7F"/>
    <w:rsid w:val="00D1060C"/>
    <w:rsid w:val="00D25FF7"/>
    <w:rsid w:val="00D31668"/>
    <w:rsid w:val="00D35303"/>
    <w:rsid w:val="00D376F0"/>
    <w:rsid w:val="00D377D3"/>
    <w:rsid w:val="00D43BCD"/>
    <w:rsid w:val="00D46B2E"/>
    <w:rsid w:val="00D546F2"/>
    <w:rsid w:val="00D6463F"/>
    <w:rsid w:val="00D6730E"/>
    <w:rsid w:val="00D76D87"/>
    <w:rsid w:val="00DA3F04"/>
    <w:rsid w:val="00DB0EC6"/>
    <w:rsid w:val="00DB1611"/>
    <w:rsid w:val="00DB3700"/>
    <w:rsid w:val="00DC1217"/>
    <w:rsid w:val="00DC530B"/>
    <w:rsid w:val="00DD46C6"/>
    <w:rsid w:val="00DD78F2"/>
    <w:rsid w:val="00DF46B7"/>
    <w:rsid w:val="00E03F1E"/>
    <w:rsid w:val="00E14DC5"/>
    <w:rsid w:val="00E20F68"/>
    <w:rsid w:val="00E24182"/>
    <w:rsid w:val="00E371E7"/>
    <w:rsid w:val="00E449A8"/>
    <w:rsid w:val="00E459A4"/>
    <w:rsid w:val="00E47724"/>
    <w:rsid w:val="00E56682"/>
    <w:rsid w:val="00E6024B"/>
    <w:rsid w:val="00E85F22"/>
    <w:rsid w:val="00E878D6"/>
    <w:rsid w:val="00E90B13"/>
    <w:rsid w:val="00E9190F"/>
    <w:rsid w:val="00EA1DB1"/>
    <w:rsid w:val="00EB4221"/>
    <w:rsid w:val="00EC6CCE"/>
    <w:rsid w:val="00ED0A71"/>
    <w:rsid w:val="00ED30A4"/>
    <w:rsid w:val="00EE2872"/>
    <w:rsid w:val="00F039C1"/>
    <w:rsid w:val="00F06504"/>
    <w:rsid w:val="00F07584"/>
    <w:rsid w:val="00F11CA1"/>
    <w:rsid w:val="00F21B36"/>
    <w:rsid w:val="00F22483"/>
    <w:rsid w:val="00F37370"/>
    <w:rsid w:val="00F44649"/>
    <w:rsid w:val="00F4593E"/>
    <w:rsid w:val="00F642AA"/>
    <w:rsid w:val="00F7532B"/>
    <w:rsid w:val="00F8293C"/>
    <w:rsid w:val="00F91500"/>
    <w:rsid w:val="00F920B5"/>
    <w:rsid w:val="00F922E3"/>
    <w:rsid w:val="00F9784D"/>
    <w:rsid w:val="00FA44E1"/>
    <w:rsid w:val="00FA4616"/>
    <w:rsid w:val="00FB32B8"/>
    <w:rsid w:val="00FC7D40"/>
    <w:rsid w:val="00FE3143"/>
    <w:rsid w:val="00FE5305"/>
    <w:rsid w:val="00FE731B"/>
    <w:rsid w:val="00FE7A14"/>
    <w:rsid w:val="01C30F5D"/>
    <w:rsid w:val="092188D8"/>
    <w:rsid w:val="0BB623E7"/>
    <w:rsid w:val="0EED3BED"/>
    <w:rsid w:val="0F1E9869"/>
    <w:rsid w:val="104C4514"/>
    <w:rsid w:val="1363ECAD"/>
    <w:rsid w:val="173F47D2"/>
    <w:rsid w:val="185313A0"/>
    <w:rsid w:val="1D67AD5A"/>
    <w:rsid w:val="1EF38289"/>
    <w:rsid w:val="205DEFF9"/>
    <w:rsid w:val="24B87C5B"/>
    <w:rsid w:val="281ACD5D"/>
    <w:rsid w:val="29E5246F"/>
    <w:rsid w:val="2CE21E00"/>
    <w:rsid w:val="2FC588CF"/>
    <w:rsid w:val="32F9BA01"/>
    <w:rsid w:val="330358C9"/>
    <w:rsid w:val="3A053B7C"/>
    <w:rsid w:val="3DACE355"/>
    <w:rsid w:val="3FE85E8C"/>
    <w:rsid w:val="40D11948"/>
    <w:rsid w:val="41746675"/>
    <w:rsid w:val="4456FB58"/>
    <w:rsid w:val="4EBEC351"/>
    <w:rsid w:val="4F52CFEC"/>
    <w:rsid w:val="512C123F"/>
    <w:rsid w:val="51A9D65E"/>
    <w:rsid w:val="521889AB"/>
    <w:rsid w:val="55278EED"/>
    <w:rsid w:val="57B3A56F"/>
    <w:rsid w:val="57F4D3D3"/>
    <w:rsid w:val="590ADC85"/>
    <w:rsid w:val="59553DCA"/>
    <w:rsid w:val="5C6A6760"/>
    <w:rsid w:val="6017B89C"/>
    <w:rsid w:val="60CAA8FE"/>
    <w:rsid w:val="60E63224"/>
    <w:rsid w:val="61F75180"/>
    <w:rsid w:val="6533D4CB"/>
    <w:rsid w:val="69A7A93E"/>
    <w:rsid w:val="6BA2C162"/>
    <w:rsid w:val="6CF10C61"/>
    <w:rsid w:val="6D86300D"/>
    <w:rsid w:val="6F7133DC"/>
    <w:rsid w:val="7A81C7BC"/>
    <w:rsid w:val="7AC35AAA"/>
    <w:rsid w:val="7BE6F361"/>
    <w:rsid w:val="7D6D5BCF"/>
    <w:rsid w:val="7DDC498C"/>
    <w:rsid w:val="7E7A8CAC"/>
    <w:rsid w:val="7EF0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44B13"/>
  <w15:chartTrackingRefBased/>
  <w15:docId w15:val="{D8B88A4E-ACCD-40E8-88A1-9CECA1E5950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161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1611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16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1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16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6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6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6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6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B1611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DB1611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DB1611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B1611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B1611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B1611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B1611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B1611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B16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1611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B161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16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DB1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1611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DB16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16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16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611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B16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16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B161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citation-212" w:customStyle="1">
    <w:name w:val="citation-212"/>
    <w:basedOn w:val="DefaultParagraphFont"/>
    <w:rsid w:val="00DB1611"/>
  </w:style>
  <w:style w:type="character" w:styleId="apple-converted-space" w:customStyle="1">
    <w:name w:val="apple-converted-space"/>
    <w:basedOn w:val="DefaultParagraphFont"/>
    <w:rsid w:val="00DB1611"/>
  </w:style>
  <w:style w:type="character" w:styleId="citation-211" w:customStyle="1">
    <w:name w:val="citation-211"/>
    <w:basedOn w:val="DefaultParagraphFont"/>
    <w:rsid w:val="00DB1611"/>
  </w:style>
  <w:style w:type="character" w:styleId="citation-210" w:customStyle="1">
    <w:name w:val="citation-210"/>
    <w:basedOn w:val="DefaultParagraphFont"/>
    <w:rsid w:val="00DB1611"/>
  </w:style>
  <w:style w:type="character" w:styleId="citation-209" w:customStyle="1">
    <w:name w:val="citation-209"/>
    <w:basedOn w:val="DefaultParagraphFont"/>
    <w:rsid w:val="00DB1611"/>
  </w:style>
  <w:style w:type="character" w:styleId="citation-208" w:customStyle="1">
    <w:name w:val="citation-208"/>
    <w:basedOn w:val="DefaultParagraphFont"/>
    <w:rsid w:val="00DB1611"/>
  </w:style>
  <w:style w:type="character" w:styleId="citation-207" w:customStyle="1">
    <w:name w:val="citation-207"/>
    <w:basedOn w:val="DefaultParagraphFont"/>
    <w:rsid w:val="00DB1611"/>
  </w:style>
  <w:style w:type="character" w:styleId="citation-206" w:customStyle="1">
    <w:name w:val="citation-206"/>
    <w:basedOn w:val="DefaultParagraphFont"/>
    <w:rsid w:val="00DB1611"/>
  </w:style>
  <w:style w:type="character" w:styleId="citation-205" w:customStyle="1">
    <w:name w:val="citation-205"/>
    <w:basedOn w:val="DefaultParagraphFont"/>
    <w:rsid w:val="00DB1611"/>
  </w:style>
  <w:style w:type="character" w:styleId="citation-204" w:customStyle="1">
    <w:name w:val="citation-204"/>
    <w:basedOn w:val="DefaultParagraphFont"/>
    <w:rsid w:val="00DB1611"/>
  </w:style>
  <w:style w:type="character" w:styleId="citation-203" w:customStyle="1">
    <w:name w:val="citation-203"/>
    <w:basedOn w:val="DefaultParagraphFont"/>
    <w:rsid w:val="00DB1611"/>
  </w:style>
  <w:style w:type="character" w:styleId="citation-202" w:customStyle="1">
    <w:name w:val="citation-202"/>
    <w:basedOn w:val="DefaultParagraphFont"/>
    <w:rsid w:val="00DB1611"/>
  </w:style>
  <w:style w:type="character" w:styleId="citation-201" w:customStyle="1">
    <w:name w:val="citation-201"/>
    <w:basedOn w:val="DefaultParagraphFont"/>
    <w:rsid w:val="00DB1611"/>
  </w:style>
  <w:style w:type="character" w:styleId="citation-200" w:customStyle="1">
    <w:name w:val="citation-200"/>
    <w:basedOn w:val="DefaultParagraphFont"/>
    <w:rsid w:val="00DB1611"/>
  </w:style>
  <w:style w:type="character" w:styleId="citation-199" w:customStyle="1">
    <w:name w:val="citation-199"/>
    <w:basedOn w:val="DefaultParagraphFont"/>
    <w:rsid w:val="00DB1611"/>
  </w:style>
  <w:style w:type="character" w:styleId="citation-198" w:customStyle="1">
    <w:name w:val="citation-198"/>
    <w:basedOn w:val="DefaultParagraphFont"/>
    <w:rsid w:val="00DB1611"/>
  </w:style>
  <w:style w:type="character" w:styleId="citation-197" w:customStyle="1">
    <w:name w:val="citation-197"/>
    <w:basedOn w:val="DefaultParagraphFont"/>
    <w:rsid w:val="00DB1611"/>
  </w:style>
  <w:style w:type="character" w:styleId="citation-196" w:customStyle="1">
    <w:name w:val="citation-196"/>
    <w:basedOn w:val="DefaultParagraphFont"/>
    <w:rsid w:val="00DB1611"/>
  </w:style>
  <w:style w:type="character" w:styleId="citation-195" w:customStyle="1">
    <w:name w:val="citation-195"/>
    <w:basedOn w:val="DefaultParagraphFont"/>
    <w:rsid w:val="00DB1611"/>
  </w:style>
  <w:style w:type="character" w:styleId="citation-194" w:customStyle="1">
    <w:name w:val="citation-194"/>
    <w:basedOn w:val="DefaultParagraphFont"/>
    <w:rsid w:val="00DB1611"/>
  </w:style>
  <w:style w:type="character" w:styleId="citation-193" w:customStyle="1">
    <w:name w:val="citation-193"/>
    <w:basedOn w:val="DefaultParagraphFont"/>
    <w:rsid w:val="00DB1611"/>
  </w:style>
  <w:style w:type="character" w:styleId="citation-192" w:customStyle="1">
    <w:name w:val="citation-192"/>
    <w:basedOn w:val="DefaultParagraphFont"/>
    <w:rsid w:val="00DB1611"/>
  </w:style>
  <w:style w:type="character" w:styleId="citation-191" w:customStyle="1">
    <w:name w:val="citation-191"/>
    <w:basedOn w:val="DefaultParagraphFont"/>
    <w:rsid w:val="00DB1611"/>
  </w:style>
  <w:style w:type="character" w:styleId="citation-190" w:customStyle="1">
    <w:name w:val="citation-190"/>
    <w:basedOn w:val="DefaultParagraphFont"/>
    <w:rsid w:val="00DB1611"/>
  </w:style>
  <w:style w:type="character" w:styleId="citation-189" w:customStyle="1">
    <w:name w:val="citation-189"/>
    <w:basedOn w:val="DefaultParagraphFont"/>
    <w:rsid w:val="00DB1611"/>
  </w:style>
  <w:style w:type="character" w:styleId="citation-188" w:customStyle="1">
    <w:name w:val="citation-188"/>
    <w:basedOn w:val="DefaultParagraphFont"/>
    <w:rsid w:val="00DB1611"/>
  </w:style>
  <w:style w:type="character" w:styleId="citation-187" w:customStyle="1">
    <w:name w:val="citation-187"/>
    <w:basedOn w:val="DefaultParagraphFont"/>
    <w:rsid w:val="00DB1611"/>
  </w:style>
  <w:style w:type="character" w:styleId="citation-186" w:customStyle="1">
    <w:name w:val="citation-186"/>
    <w:basedOn w:val="DefaultParagraphFont"/>
    <w:rsid w:val="00DB1611"/>
  </w:style>
  <w:style w:type="character" w:styleId="citation-185" w:customStyle="1">
    <w:name w:val="citation-185"/>
    <w:basedOn w:val="DefaultParagraphFont"/>
    <w:rsid w:val="00DB1611"/>
  </w:style>
  <w:style w:type="character" w:styleId="citation-184" w:customStyle="1">
    <w:name w:val="citation-184"/>
    <w:basedOn w:val="DefaultParagraphFont"/>
    <w:rsid w:val="00DB1611"/>
  </w:style>
  <w:style w:type="character" w:styleId="citation-183" w:customStyle="1">
    <w:name w:val="citation-183"/>
    <w:basedOn w:val="DefaultParagraphFont"/>
    <w:rsid w:val="00DB1611"/>
  </w:style>
  <w:style w:type="character" w:styleId="citation-182" w:customStyle="1">
    <w:name w:val="citation-182"/>
    <w:basedOn w:val="DefaultParagraphFont"/>
    <w:rsid w:val="00DB1611"/>
  </w:style>
  <w:style w:type="character" w:styleId="citation-181" w:customStyle="1">
    <w:name w:val="citation-181"/>
    <w:basedOn w:val="DefaultParagraphFont"/>
    <w:rsid w:val="00DB1611"/>
  </w:style>
  <w:style w:type="character" w:styleId="citation-180" w:customStyle="1">
    <w:name w:val="citation-180"/>
    <w:basedOn w:val="DefaultParagraphFont"/>
    <w:rsid w:val="00DB1611"/>
  </w:style>
  <w:style w:type="character" w:styleId="citation-179" w:customStyle="1">
    <w:name w:val="citation-179"/>
    <w:basedOn w:val="DefaultParagraphFont"/>
    <w:rsid w:val="00DB1611"/>
  </w:style>
  <w:style w:type="character" w:styleId="citation-178" w:customStyle="1">
    <w:name w:val="citation-178"/>
    <w:basedOn w:val="DefaultParagraphFont"/>
    <w:rsid w:val="00DB1611"/>
  </w:style>
  <w:style w:type="character" w:styleId="citation-177" w:customStyle="1">
    <w:name w:val="citation-177"/>
    <w:basedOn w:val="DefaultParagraphFont"/>
    <w:rsid w:val="00DB1611"/>
  </w:style>
  <w:style w:type="character" w:styleId="citation-176" w:customStyle="1">
    <w:name w:val="citation-176"/>
    <w:basedOn w:val="DefaultParagraphFont"/>
    <w:rsid w:val="00DB1611"/>
  </w:style>
  <w:style w:type="character" w:styleId="citation-175" w:customStyle="1">
    <w:name w:val="citation-175"/>
    <w:basedOn w:val="DefaultParagraphFont"/>
    <w:rsid w:val="00DB1611"/>
  </w:style>
  <w:style w:type="character" w:styleId="citation-174" w:customStyle="1">
    <w:name w:val="citation-174"/>
    <w:basedOn w:val="DefaultParagraphFont"/>
    <w:rsid w:val="00DB1611"/>
  </w:style>
  <w:style w:type="character" w:styleId="citation-173" w:customStyle="1">
    <w:name w:val="citation-173"/>
    <w:basedOn w:val="DefaultParagraphFont"/>
    <w:rsid w:val="00DB1611"/>
  </w:style>
  <w:style w:type="character" w:styleId="citation-172" w:customStyle="1">
    <w:name w:val="citation-172"/>
    <w:basedOn w:val="DefaultParagraphFont"/>
    <w:rsid w:val="00DB1611"/>
  </w:style>
  <w:style w:type="character" w:styleId="citation-171" w:customStyle="1">
    <w:name w:val="citation-171"/>
    <w:basedOn w:val="DefaultParagraphFont"/>
    <w:rsid w:val="00DB1611"/>
  </w:style>
  <w:style w:type="character" w:styleId="citation-170" w:customStyle="1">
    <w:name w:val="citation-170"/>
    <w:basedOn w:val="DefaultParagraphFont"/>
    <w:rsid w:val="00DB1611"/>
  </w:style>
  <w:style w:type="character" w:styleId="citation-169" w:customStyle="1">
    <w:name w:val="citation-169"/>
    <w:basedOn w:val="DefaultParagraphFont"/>
    <w:rsid w:val="00DB1611"/>
  </w:style>
  <w:style w:type="character" w:styleId="citation-168" w:customStyle="1">
    <w:name w:val="citation-168"/>
    <w:basedOn w:val="DefaultParagraphFont"/>
    <w:rsid w:val="00DB1611"/>
  </w:style>
  <w:style w:type="character" w:styleId="citation-167" w:customStyle="1">
    <w:name w:val="citation-167"/>
    <w:basedOn w:val="DefaultParagraphFont"/>
    <w:rsid w:val="00DB1611"/>
  </w:style>
  <w:style w:type="character" w:styleId="citation-166" w:customStyle="1">
    <w:name w:val="citation-166"/>
    <w:basedOn w:val="DefaultParagraphFont"/>
    <w:rsid w:val="00DB1611"/>
  </w:style>
  <w:style w:type="character" w:styleId="citation-165" w:customStyle="1">
    <w:name w:val="citation-165"/>
    <w:basedOn w:val="DefaultParagraphFont"/>
    <w:rsid w:val="00DB1611"/>
  </w:style>
  <w:style w:type="character" w:styleId="citation-164" w:customStyle="1">
    <w:name w:val="citation-164"/>
    <w:basedOn w:val="DefaultParagraphFont"/>
    <w:rsid w:val="00DB1611"/>
  </w:style>
  <w:style w:type="character" w:styleId="citation-163" w:customStyle="1">
    <w:name w:val="citation-163"/>
    <w:basedOn w:val="DefaultParagraphFont"/>
    <w:rsid w:val="00DB1611"/>
  </w:style>
  <w:style w:type="character" w:styleId="citation-162" w:customStyle="1">
    <w:name w:val="citation-162"/>
    <w:basedOn w:val="DefaultParagraphFont"/>
    <w:rsid w:val="00DB1611"/>
  </w:style>
  <w:style w:type="character" w:styleId="citation-161" w:customStyle="1">
    <w:name w:val="citation-161"/>
    <w:basedOn w:val="DefaultParagraphFont"/>
    <w:rsid w:val="00DB1611"/>
  </w:style>
  <w:style w:type="character" w:styleId="citation-160" w:customStyle="1">
    <w:name w:val="citation-160"/>
    <w:basedOn w:val="DefaultParagraphFont"/>
    <w:rsid w:val="00DB1611"/>
  </w:style>
  <w:style w:type="character" w:styleId="citation-159" w:customStyle="1">
    <w:name w:val="citation-159"/>
    <w:basedOn w:val="DefaultParagraphFont"/>
    <w:rsid w:val="00DB1611"/>
  </w:style>
  <w:style w:type="character" w:styleId="citation-158" w:customStyle="1">
    <w:name w:val="citation-158"/>
    <w:basedOn w:val="DefaultParagraphFont"/>
    <w:rsid w:val="00DB1611"/>
  </w:style>
  <w:style w:type="character" w:styleId="citation-157" w:customStyle="1">
    <w:name w:val="citation-157"/>
    <w:basedOn w:val="DefaultParagraphFont"/>
    <w:rsid w:val="00DB1611"/>
  </w:style>
  <w:style w:type="character" w:styleId="citation-156" w:customStyle="1">
    <w:name w:val="citation-156"/>
    <w:basedOn w:val="DefaultParagraphFont"/>
    <w:rsid w:val="00DB1611"/>
  </w:style>
  <w:style w:type="character" w:styleId="citation-155" w:customStyle="1">
    <w:name w:val="citation-155"/>
    <w:basedOn w:val="DefaultParagraphFont"/>
    <w:rsid w:val="00DB1611"/>
  </w:style>
  <w:style w:type="character" w:styleId="citation-154" w:customStyle="1">
    <w:name w:val="citation-154"/>
    <w:basedOn w:val="DefaultParagraphFont"/>
    <w:rsid w:val="00DB1611"/>
  </w:style>
  <w:style w:type="character" w:styleId="citation-153" w:customStyle="1">
    <w:name w:val="citation-153"/>
    <w:basedOn w:val="DefaultParagraphFont"/>
    <w:rsid w:val="00DB1611"/>
  </w:style>
  <w:style w:type="character" w:styleId="citation-152" w:customStyle="1">
    <w:name w:val="citation-152"/>
    <w:basedOn w:val="DefaultParagraphFont"/>
    <w:rsid w:val="00DB1611"/>
  </w:style>
  <w:style w:type="character" w:styleId="citation-151" w:customStyle="1">
    <w:name w:val="citation-151"/>
    <w:basedOn w:val="DefaultParagraphFont"/>
    <w:rsid w:val="00DB1611"/>
  </w:style>
  <w:style w:type="character" w:styleId="citation-150" w:customStyle="1">
    <w:name w:val="citation-150"/>
    <w:basedOn w:val="DefaultParagraphFont"/>
    <w:rsid w:val="00DB1611"/>
  </w:style>
  <w:style w:type="character" w:styleId="citation-149" w:customStyle="1">
    <w:name w:val="citation-149"/>
    <w:basedOn w:val="DefaultParagraphFont"/>
    <w:rsid w:val="00DB1611"/>
  </w:style>
  <w:style w:type="character" w:styleId="citation-148" w:customStyle="1">
    <w:name w:val="citation-148"/>
    <w:basedOn w:val="DefaultParagraphFont"/>
    <w:rsid w:val="00DB1611"/>
  </w:style>
  <w:style w:type="character" w:styleId="citation-147" w:customStyle="1">
    <w:name w:val="citation-147"/>
    <w:basedOn w:val="DefaultParagraphFont"/>
    <w:rsid w:val="00DB1611"/>
  </w:style>
  <w:style w:type="character" w:styleId="citation-146" w:customStyle="1">
    <w:name w:val="citation-146"/>
    <w:basedOn w:val="DefaultParagraphFont"/>
    <w:rsid w:val="00DB1611"/>
  </w:style>
  <w:style w:type="character" w:styleId="citation-145" w:customStyle="1">
    <w:name w:val="citation-145"/>
    <w:basedOn w:val="DefaultParagraphFont"/>
    <w:rsid w:val="00DB1611"/>
  </w:style>
  <w:style w:type="character" w:styleId="citation-144" w:customStyle="1">
    <w:name w:val="citation-144"/>
    <w:basedOn w:val="DefaultParagraphFont"/>
    <w:rsid w:val="00DB1611"/>
  </w:style>
  <w:style w:type="character" w:styleId="citation-143" w:customStyle="1">
    <w:name w:val="citation-143"/>
    <w:basedOn w:val="DefaultParagraphFont"/>
    <w:rsid w:val="00DB1611"/>
  </w:style>
  <w:style w:type="character" w:styleId="citation-142" w:customStyle="1">
    <w:name w:val="citation-142"/>
    <w:basedOn w:val="DefaultParagraphFont"/>
    <w:rsid w:val="00DB1611"/>
  </w:style>
  <w:style w:type="paragraph" w:styleId="ng-star-inserted" w:customStyle="1">
    <w:name w:val="ng-star-inserted"/>
    <w:basedOn w:val="Normal"/>
    <w:rsid w:val="000077C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ng-star-inserted1" w:customStyle="1">
    <w:name w:val="ng-star-inserted1"/>
    <w:basedOn w:val="DefaultParagraphFont"/>
    <w:rsid w:val="000077C5"/>
  </w:style>
  <w:style w:type="character" w:styleId="inline-code" w:customStyle="1">
    <w:name w:val="inline-code"/>
    <w:basedOn w:val="DefaultParagraphFont"/>
    <w:rsid w:val="000077C5"/>
  </w:style>
  <w:style w:type="paragraph" w:styleId="Header">
    <w:name w:val="header"/>
    <w:basedOn w:val="Normal"/>
    <w:uiPriority w:val="99"/>
    <w:unhideWhenUsed/>
    <w:rsid w:val="60E63224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60E63224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" w:customStyle="1">
    <w:name w:val="paragraph"/>
    <w:basedOn w:val="Normal"/>
    <w:rsid w:val="00B608B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B608B7"/>
  </w:style>
  <w:style w:type="character" w:styleId="eop" w:customStyle="1">
    <w:name w:val="eop"/>
    <w:basedOn w:val="DefaultParagraphFont"/>
    <w:rsid w:val="00B608B7"/>
  </w:style>
  <w:style w:type="character" w:styleId="scxp97426688" w:customStyle="1">
    <w:name w:val="scxp97426688"/>
    <w:basedOn w:val="DefaultParagraphFont"/>
    <w:rsid w:val="00B608B7"/>
  </w:style>
  <w:style w:type="paragraph" w:styleId="p1" w:customStyle="1">
    <w:name w:val="p1"/>
    <w:basedOn w:val="Normal"/>
    <w:rsid w:val="007E3860"/>
    <w:pPr>
      <w:spacing w:after="0" w:line="240" w:lineRule="auto"/>
    </w:pPr>
    <w:rPr>
      <w:rFonts w:ascii="Arial" w:hAnsi="Arial" w:eastAsia="Times New Roman" w:cs="Arial"/>
      <w:color w:val="C32C44"/>
      <w:kern w:val="0"/>
      <w:sz w:val="16"/>
      <w:szCs w:val="16"/>
      <w:lang w:eastAsia="en-GB"/>
      <w14:ligatures w14:val="none"/>
    </w:rPr>
  </w:style>
  <w:style w:type="paragraph" w:styleId="p2" w:customStyle="1">
    <w:name w:val="p2"/>
    <w:basedOn w:val="Normal"/>
    <w:rsid w:val="007E3860"/>
    <w:pPr>
      <w:spacing w:after="0" w:line="240" w:lineRule="auto"/>
    </w:pPr>
    <w:rPr>
      <w:rFonts w:ascii="Arial" w:hAnsi="Arial" w:eastAsia="Times New Roman" w:cs="Arial"/>
      <w:color w:val="C96131"/>
      <w:kern w:val="0"/>
      <w:sz w:val="15"/>
      <w:szCs w:val="15"/>
      <w:lang w:eastAsia="en-GB"/>
      <w14:ligatures w14:val="none"/>
    </w:rPr>
  </w:style>
  <w:style w:type="paragraph" w:styleId="p3" w:customStyle="1">
    <w:name w:val="p3"/>
    <w:basedOn w:val="Normal"/>
    <w:rsid w:val="007E3860"/>
    <w:pPr>
      <w:spacing w:after="0" w:line="240" w:lineRule="auto"/>
    </w:pPr>
    <w:rPr>
      <w:rFonts w:ascii="Arial" w:hAnsi="Arial" w:eastAsia="Times New Roman" w:cs="Arial"/>
      <w:color w:val="000000"/>
      <w:kern w:val="0"/>
      <w:sz w:val="14"/>
      <w:szCs w:val="14"/>
      <w:lang w:eastAsia="en-GB"/>
      <w14:ligatures w14:val="none"/>
    </w:rPr>
  </w:style>
  <w:style w:type="paragraph" w:styleId="p4" w:customStyle="1">
    <w:name w:val="p4"/>
    <w:basedOn w:val="Normal"/>
    <w:rsid w:val="007E3860"/>
    <w:pPr>
      <w:spacing w:after="0" w:line="240" w:lineRule="auto"/>
    </w:pPr>
    <w:rPr>
      <w:rFonts w:ascii="Arial" w:hAnsi="Arial" w:eastAsia="Times New Roman" w:cs="Arial"/>
      <w:color w:val="DEA755"/>
      <w:kern w:val="0"/>
      <w:sz w:val="14"/>
      <w:szCs w:val="14"/>
      <w:lang w:eastAsia="en-GB"/>
      <w14:ligatures w14:val="none"/>
    </w:rPr>
  </w:style>
  <w:style w:type="character" w:styleId="s2" w:customStyle="1">
    <w:name w:val="s2"/>
    <w:basedOn w:val="DefaultParagraphFont"/>
    <w:rsid w:val="007E3860"/>
    <w:rPr>
      <w:rFonts w:hint="default" w:ascii="Arial" w:hAnsi="Arial" w:cs="Arial"/>
      <w:color w:val="C96131"/>
      <w:sz w:val="15"/>
      <w:szCs w:val="15"/>
    </w:rPr>
  </w:style>
  <w:style w:type="character" w:styleId="s3" w:customStyle="1">
    <w:name w:val="s3"/>
    <w:basedOn w:val="DefaultParagraphFont"/>
    <w:rsid w:val="007E3860"/>
    <w:rPr>
      <w:rFonts w:hint="default" w:ascii="Helvetica" w:hAnsi="Helvetica"/>
      <w:color w:val="0D0D0D"/>
      <w:sz w:val="13"/>
      <w:szCs w:val="13"/>
    </w:rPr>
  </w:style>
  <w:style w:type="character" w:styleId="s4" w:customStyle="1">
    <w:name w:val="s4"/>
    <w:basedOn w:val="DefaultParagraphFont"/>
    <w:rsid w:val="007E3860"/>
    <w:rPr>
      <w:color w:val="DEA755"/>
    </w:rPr>
  </w:style>
  <w:style w:type="character" w:styleId="s5" w:customStyle="1">
    <w:name w:val="s5"/>
    <w:basedOn w:val="DefaultParagraphFont"/>
    <w:rsid w:val="007E3860"/>
    <w:rPr>
      <w:color w:val="A6A6A6"/>
    </w:rPr>
  </w:style>
  <w:style w:type="paragraph" w:styleId="msonormal0" w:customStyle="1">
    <w:name w:val="msonormal"/>
    <w:basedOn w:val="Normal"/>
    <w:rsid w:val="00024F4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7A1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footer" Target="footer1.xml" Id="rId34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header" Target="header1.xml" Id="rId33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jpeg" Id="rId23" /><Relationship Type="http://schemas.openxmlformats.org/officeDocument/2006/relationships/image" Target="media/image19.png" Id="rId28" /><Relationship Type="http://schemas.openxmlformats.org/officeDocument/2006/relationships/theme" Target="theme/theme1.xml" Id="rId36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fontTable" Target="fontTable.xml" Id="rId35" /><Relationship Type="http://schemas.openxmlformats.org/officeDocument/2006/relationships/footnotes" Target="footnotes.xml" Id="rId8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046327-6922-4eee-9083-1d2912c52985" xsi:nil="true"/>
    <lcf76f155ced4ddcb4097134ff3c332f xmlns="f7216116-e824-41f8-8072-f953286652e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0338B84AE174A9AF7EB86639E04E6" ma:contentTypeVersion="12" ma:contentTypeDescription="Create a new document." ma:contentTypeScope="" ma:versionID="a869c3b93d361ddfe3159405c7274f1c">
  <xsd:schema xmlns:xsd="http://www.w3.org/2001/XMLSchema" xmlns:xs="http://www.w3.org/2001/XMLSchema" xmlns:p="http://schemas.microsoft.com/office/2006/metadata/properties" xmlns:ns2="f7216116-e824-41f8-8072-f953286652e4" xmlns:ns3="ec046327-6922-4eee-9083-1d2912c52985" targetNamespace="http://schemas.microsoft.com/office/2006/metadata/properties" ma:root="true" ma:fieldsID="033010e0a2bcb8c37ba789a204a7bcbf" ns2:_="" ns3:_="">
    <xsd:import namespace="f7216116-e824-41f8-8072-f953286652e4"/>
    <xsd:import namespace="ec046327-6922-4eee-9083-1d2912c529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16116-e824-41f8-8072-f953286652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e20004c-91ae-43d2-9b02-7de30139ed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46327-6922-4eee-9083-1d2912c529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d6968e2-3b7c-435e-9bc1-5f65d839c68c}" ma:internalName="TaxCatchAll" ma:showField="CatchAllData" ma:web="ec046327-6922-4eee-9083-1d2912c529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B0697B-BB09-44DF-AD40-0755B5DB6F26}">
  <ds:schemaRefs>
    <ds:schemaRef ds:uri="http://schemas.microsoft.com/office/2006/metadata/properties"/>
    <ds:schemaRef ds:uri="http://schemas.microsoft.com/office/infopath/2007/PartnerControls"/>
    <ds:schemaRef ds:uri="ec046327-6922-4eee-9083-1d2912c52985"/>
    <ds:schemaRef ds:uri="f7216116-e824-41f8-8072-f953286652e4"/>
  </ds:schemaRefs>
</ds:datastoreItem>
</file>

<file path=customXml/itemProps2.xml><?xml version="1.0" encoding="utf-8"?>
<ds:datastoreItem xmlns:ds="http://schemas.openxmlformats.org/officeDocument/2006/customXml" ds:itemID="{9A35C71F-D163-4DCE-AEBC-DA7EFBAB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216116-e824-41f8-8072-f953286652e4"/>
    <ds:schemaRef ds:uri="ec046327-6922-4eee-9083-1d2912c529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0B88EE-D78E-4E5B-80D6-6F5808E33A0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Steve O'Donoghue</dc:creator>
  <keywords/>
  <dc:description/>
  <lastModifiedBy>Steve O'Donoghue</lastModifiedBy>
  <revision>172</revision>
  <dcterms:created xsi:type="dcterms:W3CDTF">2025-11-13T13:25:00.0000000Z</dcterms:created>
  <dcterms:modified xsi:type="dcterms:W3CDTF">2025-11-27T16:25:35.1558992Z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0x010100AE00338B84AE174A9AF7EB86639E04E6</vt:lpwstr>
  </property>
  <property fmtid="{D5CDD505-2E9C-101B-9397-08002B2CF9AE}" pid="3" name="MediaServiceImageTags">
    <vt:lpwstr/>
  </property>
</Properties>
</file>